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3811" w14:textId="5AFCD115" w:rsidR="00521B60" w:rsidRDefault="00521B60" w:rsidP="006C3A29">
      <w:pPr>
        <w:tabs>
          <w:tab w:val="left" w:pos="2775"/>
          <w:tab w:val="center" w:pos="4819"/>
        </w:tabs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lang w:eastAsia="en-US"/>
        </w:rPr>
      </w:pPr>
      <w:r>
        <w:rPr>
          <w:rFonts w:ascii="Calibri" w:hAnsi="Calibri" w:cs="Tahoma"/>
          <w:b/>
          <w:noProof/>
          <w:color w:val="003764"/>
          <w:sz w:val="22"/>
          <w:szCs w:val="21"/>
          <w:lang w:eastAsia="en-US"/>
        </w:rPr>
        <w:drawing>
          <wp:inline distT="0" distB="0" distL="0" distR="0" wp14:anchorId="2FEDECFE" wp14:editId="6E5DA859">
            <wp:extent cx="1960670" cy="1245888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64" cy="12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F6D1" w14:textId="77777777" w:rsidR="00521B60" w:rsidRDefault="00521B60" w:rsidP="006C3A29">
      <w:pPr>
        <w:tabs>
          <w:tab w:val="left" w:pos="2775"/>
          <w:tab w:val="center" w:pos="4819"/>
        </w:tabs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lang w:eastAsia="en-US"/>
        </w:rPr>
      </w:pPr>
    </w:p>
    <w:p w14:paraId="473A420E" w14:textId="7D57BAB7" w:rsidR="006C3A29" w:rsidRDefault="006C3A29" w:rsidP="006C3A29">
      <w:pPr>
        <w:tabs>
          <w:tab w:val="left" w:pos="2775"/>
          <w:tab w:val="center" w:pos="4819"/>
        </w:tabs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lang w:eastAsia="en-US"/>
        </w:rPr>
      </w:pPr>
      <w:r>
        <w:rPr>
          <w:rFonts w:ascii="Calibri" w:hAnsi="Calibri" w:cs="Tahoma"/>
          <w:b/>
          <w:color w:val="003764"/>
          <w:sz w:val="22"/>
          <w:szCs w:val="21"/>
          <w:lang w:eastAsia="en-US"/>
        </w:rPr>
        <w:t>Pozivnica na poslovnu radionicu u</w:t>
      </w:r>
    </w:p>
    <w:p w14:paraId="2104E4FC" w14:textId="2F9F2C99" w:rsidR="006C3A29" w:rsidRDefault="006C3A29" w:rsidP="006C3A29">
      <w:pPr>
        <w:spacing w:line="360" w:lineRule="auto"/>
        <w:jc w:val="center"/>
        <w:rPr>
          <w:rFonts w:ascii="Calibri" w:hAnsi="Calibri" w:cs="Tahoma"/>
          <w:b/>
          <w:color w:val="003764"/>
          <w:sz w:val="22"/>
          <w:szCs w:val="21"/>
          <w:u w:val="single"/>
          <w:lang w:eastAsia="en-US"/>
        </w:rPr>
      </w:pPr>
      <w:r>
        <w:rPr>
          <w:rFonts w:ascii="Calibri" w:hAnsi="Calibri" w:cs="Tahoma"/>
          <w:b/>
          <w:color w:val="003764"/>
          <w:sz w:val="22"/>
          <w:szCs w:val="21"/>
          <w:u w:val="single"/>
          <w:lang w:eastAsia="en-US"/>
        </w:rPr>
        <w:t>Milanu, 19. svibnja 2022. godine</w:t>
      </w:r>
    </w:p>
    <w:p w14:paraId="53D15F7A" w14:textId="77777777" w:rsidR="006C3A29" w:rsidRDefault="006C3A29" w:rsidP="006C3A29">
      <w:pPr>
        <w:jc w:val="both"/>
        <w:rPr>
          <w:rFonts w:ascii="Calibri" w:hAnsi="Calibri" w:cs="Tahoma"/>
          <w:color w:val="003764"/>
          <w:sz w:val="20"/>
          <w:lang w:eastAsia="en-US"/>
        </w:rPr>
      </w:pPr>
      <w:r>
        <w:rPr>
          <w:rFonts w:ascii="Calibri" w:hAnsi="Calibri" w:cs="Tahoma"/>
          <w:color w:val="003764"/>
          <w:sz w:val="20"/>
          <w:lang w:eastAsia="en-US"/>
        </w:rPr>
        <w:tab/>
      </w:r>
    </w:p>
    <w:p w14:paraId="2248B38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Poštovani,</w:t>
      </w:r>
    </w:p>
    <w:p w14:paraId="5A1CCEB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</w:p>
    <w:p w14:paraId="1E33EA13" w14:textId="5967FB60" w:rsidR="006C3A29" w:rsidRPr="00F470A9" w:rsidRDefault="00963B57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dopustite da vas obavijestimo kako</w:t>
      </w:r>
      <w:r w:rsidR="006C3A2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 Hrvatska turistička zajednica organizira poslovnu radionicu </w:t>
      </w:r>
      <w:r w:rsidR="006C3A29" w:rsidRPr="00F470A9">
        <w:rPr>
          <w:rFonts w:ascii="Calibri" w:hAnsi="Calibri" w:cs="Tahoma"/>
          <w:i/>
          <w:color w:val="2F5496" w:themeColor="accent1" w:themeShade="BF"/>
          <w:sz w:val="21"/>
          <w:lang w:eastAsia="en-US"/>
        </w:rPr>
        <w:t>Sell Croatia</w:t>
      </w:r>
      <w:r w:rsidR="006C3A2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za hrvatske i talijanske partnere u Milanu. </w:t>
      </w:r>
    </w:p>
    <w:p w14:paraId="48A7A45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6B7725FF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54F996E7" w14:textId="6E1A4BF6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Ukoliko ste zainteresirani za sudjelovanje molimo da ispunite ON-LINE prijavnicu na, </w:t>
      </w:r>
      <w:hyperlink r:id="rId5" w:history="1">
        <w:r w:rsidR="003D7CC5" w:rsidRPr="00F470A9">
          <w:rPr>
            <w:rStyle w:val="Collegamentoipertestuale"/>
            <w:rFonts w:ascii="Calibri" w:hAnsi="Calibri" w:cs="Tahoma"/>
            <w:color w:val="2F5496" w:themeColor="accent1" w:themeShade="BF"/>
            <w:sz w:val="21"/>
            <w:lang w:eastAsia="en-US"/>
          </w:rPr>
          <w:t>linku</w:t>
        </w:r>
      </w:hyperlink>
      <w:r w:rsidR="00CB27E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i to najkasnije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do </w:t>
      </w:r>
      <w:r w:rsidR="00993B81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12</w:t>
      </w:r>
      <w:r w:rsidR="00963B57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. svibnja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2022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ili do popunjenja predviđenih mjesta (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15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).</w:t>
      </w:r>
    </w:p>
    <w:p w14:paraId="061F121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71057443" w14:textId="031E5574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Napominjemo da prijava upućena Predstavništvu</w:t>
      </w:r>
      <w:r w:rsidR="00963B57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Hrvatske turističke zajednice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u Italiji ili u HTZ</w:t>
      </w:r>
      <w:r w:rsidR="00963B57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Zagreb </w:t>
      </w: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putem e-maila ili faxa nije važeća</w:t>
      </w:r>
    </w:p>
    <w:p w14:paraId="794A16DD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4DF4F3BD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4937864E" w14:textId="4562C221" w:rsidR="006C3A29" w:rsidRPr="00F470A9" w:rsidRDefault="006C3A29" w:rsidP="006C3A2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Za dodatna pitanja vezana uz 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način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prijava molimo kontaktirajte </w:t>
      </w:r>
      <w:hyperlink r:id="rId6" w:history="1">
        <w:r w:rsidRPr="00F470A9">
          <w:rPr>
            <w:rStyle w:val="Collegamentoipertestuale"/>
            <w:rFonts w:ascii="Calibri" w:hAnsi="Calibri" w:cs="Tahoma"/>
            <w:color w:val="2F5496" w:themeColor="accent1" w:themeShade="BF"/>
            <w:sz w:val="21"/>
            <w:lang w:eastAsia="en-US"/>
          </w:rPr>
          <w:t>workshop@htz.hr</w:t>
        </w:r>
      </w:hyperlink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, a za ona vezana uz organizaciju radionice Predstavništv</w:t>
      </w:r>
      <w:r w:rsidR="00657FF8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o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na e-mail</w:t>
      </w:r>
      <w:r w:rsidRPr="00F470A9">
        <w:rPr>
          <w:rFonts w:ascii="Calibri" w:hAnsi="Calibri"/>
          <w:color w:val="2F5496" w:themeColor="accent1" w:themeShade="BF"/>
          <w:sz w:val="21"/>
        </w:rPr>
        <w:t xml:space="preserve"> </w:t>
      </w:r>
      <w:hyperlink r:id="rId7" w:history="1">
        <w:r w:rsidRPr="00F470A9">
          <w:rPr>
            <w:rStyle w:val="Collegamentoipertestuale"/>
            <w:rFonts w:ascii="Calibri" w:hAnsi="Calibri"/>
            <w:color w:val="2F5496" w:themeColor="accent1" w:themeShade="BF"/>
            <w:sz w:val="21"/>
          </w:rPr>
          <w:t>info@enteturismocroato.it</w:t>
        </w:r>
      </w:hyperlink>
      <w:r w:rsidRPr="00F470A9">
        <w:rPr>
          <w:rFonts w:ascii="Calibri" w:hAnsi="Calibri"/>
          <w:color w:val="2F5496" w:themeColor="accent1" w:themeShade="BF"/>
          <w:sz w:val="21"/>
        </w:rPr>
        <w:t xml:space="preserve"> </w:t>
      </w:r>
    </w:p>
    <w:p w14:paraId="722846B5" w14:textId="77777777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</w:p>
    <w:p w14:paraId="0E2D8EEF" w14:textId="51298CC5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LOKACIJA ODRŽAVANJA RADIONICE:</w:t>
      </w:r>
    </w:p>
    <w:p w14:paraId="420A308B" w14:textId="2285D195" w:rsidR="00045BAA" w:rsidRPr="00F470A9" w:rsidRDefault="00045BAA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Hotel Melià</w:t>
      </w:r>
    </w:p>
    <w:p w14:paraId="1C5DAAA4" w14:textId="77777777" w:rsidR="00045BAA" w:rsidRPr="00F470A9" w:rsidRDefault="00045BAA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Via Masaccio 19</w:t>
      </w:r>
    </w:p>
    <w:p w14:paraId="02C6108F" w14:textId="50681318" w:rsidR="00045BAA" w:rsidRPr="00F470A9" w:rsidRDefault="00045BAA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20149 Milano</w:t>
      </w:r>
    </w:p>
    <w:p w14:paraId="43B15E6E" w14:textId="47721837" w:rsidR="00045BAA" w:rsidRPr="00F470A9" w:rsidRDefault="00785F99" w:rsidP="006C3A29">
      <w:pPr>
        <w:jc w:val="both"/>
        <w:rPr>
          <w:rFonts w:ascii="Calibri" w:hAnsi="Calibri" w:cs="Tahoma"/>
          <w:bCs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bCs/>
          <w:color w:val="2F5496" w:themeColor="accent1" w:themeShade="BF"/>
          <w:sz w:val="21"/>
          <w:lang w:eastAsia="en-US"/>
        </w:rPr>
        <w:t>https://www.melia.com/it/hotels/italia/milano/melia-milano/index.htm?esl-k=sem-google%7Cng%7Cc562535533151%7Cme%7Ckhotel%20melia%20milano%7Cp%7Ct%7Cdc%7Ca130362897032%7Cg14802208990&amp;gclid=EAIaIQobChMIhdya5MKQ9wIVhu3tCh1SpAGeEAAYASAAEgJboPD_BwE&amp;gclsrc=aw.ds</w:t>
      </w:r>
    </w:p>
    <w:p w14:paraId="0EEDB685" w14:textId="52555CE3" w:rsidR="006C3A29" w:rsidRPr="00F470A9" w:rsidRDefault="00785F9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</w:p>
    <w:p w14:paraId="2FD957CB" w14:textId="77777777" w:rsidR="00785F99" w:rsidRPr="00F470A9" w:rsidRDefault="00785F9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507FB29B" w14:textId="2D2FC61B" w:rsidR="006C3A29" w:rsidRPr="00F470A9" w:rsidRDefault="006C3A29" w:rsidP="006C3A29">
      <w:pPr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ROK PRIJAVE: </w:t>
      </w:r>
      <w:r w:rsidR="008B17A8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12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.</w:t>
      </w:r>
      <w:r w:rsidR="0063048E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svibnja </w:t>
      </w:r>
      <w:r w:rsidR="00785F99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2022</w:t>
      </w:r>
    </w:p>
    <w:p w14:paraId="19C73582" w14:textId="77777777" w:rsidR="006C3A29" w:rsidRPr="00F470A9" w:rsidRDefault="006C3A29" w:rsidP="006C3A29">
      <w:pPr>
        <w:jc w:val="both"/>
        <w:rPr>
          <w:rFonts w:ascii="Calibri" w:hAnsi="Calibri" w:cs="Tahoma"/>
          <w:b/>
          <w:color w:val="2F5496" w:themeColor="accent1" w:themeShade="BF"/>
          <w:sz w:val="20"/>
          <w:lang w:eastAsia="en-US"/>
        </w:rPr>
      </w:pPr>
    </w:p>
    <w:p w14:paraId="0A5C6EE2" w14:textId="45B505F0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u w:val="single"/>
          <w:lang w:eastAsia="en-US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>PROGRAM</w:t>
      </w:r>
      <w:r w:rsidR="00B220FA"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en-US"/>
        </w:rPr>
        <w:t xml:space="preserve"> 19.svibnja 2022</w:t>
      </w:r>
      <w:r w:rsidRPr="00F470A9">
        <w:rPr>
          <w:rFonts w:ascii="Calibri" w:hAnsi="Calibri" w:cs="Tahoma"/>
          <w:color w:val="2F5496" w:themeColor="accent1" w:themeShade="BF"/>
          <w:sz w:val="21"/>
          <w:u w:val="single"/>
          <w:lang w:eastAsia="en-US"/>
        </w:rPr>
        <w:t xml:space="preserve"> : </w:t>
      </w:r>
    </w:p>
    <w:p w14:paraId="17167F7D" w14:textId="3895B16B" w:rsidR="006C3A29" w:rsidRPr="00F470A9" w:rsidRDefault="006C3A2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09:00-09:30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ab/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registracija sudionika</w:t>
      </w:r>
    </w:p>
    <w:p w14:paraId="55259867" w14:textId="677C6E2F" w:rsidR="006C3A29" w:rsidRPr="00F470A9" w:rsidRDefault="00785F9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09:30-11:00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      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poslovna radionica</w:t>
      </w:r>
    </w:p>
    <w:p w14:paraId="1E5497E3" w14:textId="38BCF0D1" w:rsidR="006C3A29" w:rsidRPr="00F470A9" w:rsidRDefault="006C3A2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11:00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–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11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: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30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ab/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pauza za kavu</w:t>
      </w:r>
    </w:p>
    <w:p w14:paraId="2E53AB98" w14:textId="0FDA0238" w:rsidR="006C3A29" w:rsidRPr="00F470A9" w:rsidRDefault="006C3A29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11:30-13:00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ab/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</w:t>
      </w:r>
      <w:r w:rsidR="00045BAA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nastavak rad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ionice</w:t>
      </w:r>
    </w:p>
    <w:p w14:paraId="71357FFC" w14:textId="1F10C074" w:rsidR="00045BAA" w:rsidRPr="00F470A9" w:rsidRDefault="00045BAA" w:rsidP="00785F99">
      <w:pPr>
        <w:rPr>
          <w:rFonts w:ascii="Calibri" w:hAnsi="Calibri" w:cs="Tahoma"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13:00 – 14:00 </w:t>
      </w:r>
      <w:r w:rsidR="00785F99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 xml:space="preserve">      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l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agani ručak</w:t>
      </w:r>
    </w:p>
    <w:p w14:paraId="5AEAAEA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783BEF1F" w14:textId="77777777" w:rsidR="006C3A29" w:rsidRPr="00F470A9" w:rsidRDefault="006C3A29" w:rsidP="006C3A29">
      <w:pPr>
        <w:jc w:val="both"/>
        <w:rPr>
          <w:rFonts w:ascii="Calibri" w:hAnsi="Calibri" w:cs="Tahoma"/>
          <w:i/>
          <w:color w:val="2F5496" w:themeColor="accent1" w:themeShade="BF"/>
          <w:sz w:val="21"/>
          <w:lang w:eastAsia="en-US"/>
        </w:rPr>
      </w:pPr>
      <w:r w:rsidRPr="00F470A9">
        <w:rPr>
          <w:rFonts w:ascii="Calibri" w:hAnsi="Calibri" w:cs="Tahoma"/>
          <w:i/>
          <w:color w:val="2F5496" w:themeColor="accent1" w:themeShade="BF"/>
          <w:sz w:val="21"/>
          <w:lang w:eastAsia="en-US"/>
        </w:rPr>
        <w:t>Popis talijanskih partnera neće biti dostupan na web stranici već ćemo ga dostavljati svim registriranim sudionicima u trenutku kad popis bude definiran.</w:t>
      </w:r>
    </w:p>
    <w:p w14:paraId="2E51750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060304EE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2F5496" w:themeColor="accent1" w:themeShade="BF"/>
          <w:sz w:val="21"/>
          <w:u w:val="single"/>
          <w:lang w:eastAsia="ru-RU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u w:val="single"/>
          <w:lang w:eastAsia="ru-RU"/>
        </w:rPr>
        <w:t>NAPOMENA:</w:t>
      </w:r>
    </w:p>
    <w:p w14:paraId="3CE0D635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b/>
          <w:color w:val="2F5496" w:themeColor="accent1" w:themeShade="BF"/>
          <w:sz w:val="21"/>
          <w:lang w:eastAsia="ru-RU"/>
        </w:rPr>
        <w:t xml:space="preserve">Hrvatska turistička zajednica ovim putem pridržava pravo otkaza svake poslovne radionice u slučaju nedostatnog interesa sudionika, više sile ili drugog opravdanog razloga. </w:t>
      </w: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U slučaju otkazivanja poslovne radionice Hrvatska turistička zajednica neće biti odgovorna za eventualno nastalu štetu ili za refundaciju bilo kakvih troškova </w:t>
      </w: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lastRenderedPageBreak/>
        <w:t>prijavljenih sudionika otkazane poslovne radionice, osim povrata ranije uplaćene kotizacije prijavljenih sudionika za sudjelovanje na radionici.</w:t>
      </w:r>
    </w:p>
    <w:p w14:paraId="18868E7E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7D152613" w14:textId="32FE4F64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Minimalan broj sudionika za održavanje radionice prijavljen do isteka roka prijave je 1</w:t>
      </w:r>
      <w:r w:rsidR="0054705A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2</w:t>
      </w: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. </w:t>
      </w:r>
    </w:p>
    <w:p w14:paraId="2F62B0D9" w14:textId="4F22FF3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22DBCB59" w14:textId="755E69B7" w:rsidR="00B220FA" w:rsidRPr="00F470A9" w:rsidRDefault="00B220FA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Za radionice u 2022. godini nije potrebno uplaćivati kotizaciju.  U slučaju izostanka prijavljenog sudionika, odnosno ne dolaska na radionicu, sudionik podnošenjem prijave potvrđuje da je suglasan platiti Hrvatskoj turističkoj zajednici obeštećenje u visini od 2.000 kn, osim u slučaju više sile za što je potrebno dostaviti odgovarajuću dokumentaciju te zaprimiti suglasnost HTZ-a.</w:t>
      </w:r>
    </w:p>
    <w:p w14:paraId="782737BD" w14:textId="535FF235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Hrvatska turistička zajednica može otkazati poslovnu radionicu najkasnije mjesec dana prije najavljenog datuma održavanja o čemu je dužna obavijestiti do tog trenutka prijavljene sudionike. U slučaju više sile poslovna radionica može biti otkazana do dana njenog održavanja.</w:t>
      </w:r>
    </w:p>
    <w:p w14:paraId="139255BC" w14:textId="77777777" w:rsidR="006C3A29" w:rsidRPr="00F470A9" w:rsidRDefault="006C3A29" w:rsidP="006C3A29">
      <w:pPr>
        <w:jc w:val="both"/>
        <w:rPr>
          <w:rFonts w:ascii="Calibri" w:hAnsi="Calibri" w:cs="Tahoma"/>
          <w:color w:val="2F5496" w:themeColor="accent1" w:themeShade="BF"/>
          <w:sz w:val="21"/>
          <w:lang w:eastAsia="en-US"/>
        </w:rPr>
      </w:pPr>
    </w:p>
    <w:p w14:paraId="68514E5B" w14:textId="6F652C2A" w:rsidR="006C3A29" w:rsidRPr="00F470A9" w:rsidRDefault="006C3A29" w:rsidP="0063048E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Pozivamo turističke tvrtke iz Hrvatske da aktivno sudjeluju na poslovnoj radionici kako bi na taj način bili u izravnim kontaktima na tržištu, susreli nove partnere iz regije </w:t>
      </w:r>
      <w:r w:rsidR="004E2AC5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Lombard</w:t>
      </w:r>
      <w:r w:rsidR="0063048E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ia, a u</w:t>
      </w:r>
      <w:r w:rsidRPr="00F470A9">
        <w:rPr>
          <w:rFonts w:ascii="Calibri" w:hAnsi="Calibri" w:cs="Tahoma"/>
          <w:color w:val="2F5496" w:themeColor="accent1" w:themeShade="BF"/>
          <w:sz w:val="21"/>
          <w:lang w:eastAsia="en-US"/>
        </w:rPr>
        <w:t>druge i Turističke zajednice županija i gradova molimo da proslijede ovaj poziv svim potencijalno zainteresiranim subjektima s njihovog područja odnosno svim svojim članicama.</w:t>
      </w:r>
    </w:p>
    <w:p w14:paraId="1237E09D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04B09B90" w14:textId="39AC203B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 xml:space="preserve">U Milanu, </w:t>
      </w:r>
      <w:r w:rsidR="00F13EB6">
        <w:rPr>
          <w:rFonts w:ascii="Calibri" w:hAnsi="Calibri" w:cs="Tahoma"/>
          <w:color w:val="2F5496" w:themeColor="accent1" w:themeShade="BF"/>
          <w:sz w:val="21"/>
          <w:lang w:eastAsia="ru-RU"/>
        </w:rPr>
        <w:t>21</w:t>
      </w:r>
      <w:r w:rsidR="004E2AC5"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. travnja 2022</w:t>
      </w:r>
    </w:p>
    <w:p w14:paraId="064CA374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45275F33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S poštovanjem,</w:t>
      </w:r>
    </w:p>
    <w:p w14:paraId="127BFB00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</w:p>
    <w:p w14:paraId="3958EFD0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Viviana Vukelić</w:t>
      </w:r>
    </w:p>
    <w:p w14:paraId="23F4DCF9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direktorica</w:t>
      </w:r>
    </w:p>
    <w:p w14:paraId="03CE1134" w14:textId="77777777" w:rsidR="006C3A29" w:rsidRPr="00F470A9" w:rsidRDefault="006C3A29" w:rsidP="006C3A29">
      <w:pPr>
        <w:autoSpaceDE w:val="0"/>
        <w:autoSpaceDN w:val="0"/>
        <w:adjustRightInd w:val="0"/>
        <w:jc w:val="both"/>
        <w:rPr>
          <w:rFonts w:ascii="Calibri" w:hAnsi="Calibri" w:cs="Tahoma"/>
          <w:color w:val="2F5496" w:themeColor="accent1" w:themeShade="BF"/>
          <w:sz w:val="21"/>
          <w:lang w:eastAsia="ru-RU"/>
        </w:rPr>
      </w:pPr>
      <w:r w:rsidRPr="00F470A9">
        <w:rPr>
          <w:rFonts w:ascii="Calibri" w:hAnsi="Calibri" w:cs="Tahoma"/>
          <w:color w:val="2F5496" w:themeColor="accent1" w:themeShade="BF"/>
          <w:sz w:val="21"/>
          <w:lang w:eastAsia="ru-RU"/>
        </w:rPr>
        <w:t>Predstavništvo HTZ Italija</w:t>
      </w:r>
    </w:p>
    <w:p w14:paraId="1376BC14" w14:textId="77777777" w:rsidR="006C3A29" w:rsidRPr="00F470A9" w:rsidRDefault="006C3A29" w:rsidP="006C3A29">
      <w:pPr>
        <w:rPr>
          <w:color w:val="2F5496" w:themeColor="accent1" w:themeShade="BF"/>
        </w:rPr>
      </w:pPr>
    </w:p>
    <w:p w14:paraId="4D1A09FB" w14:textId="4F52B1FD" w:rsidR="00C53930" w:rsidRDefault="00C53930">
      <w:pPr>
        <w:rPr>
          <w:color w:val="2F5496" w:themeColor="accent1" w:themeShade="BF"/>
        </w:rPr>
      </w:pPr>
    </w:p>
    <w:p w14:paraId="32830F1A" w14:textId="68E72A44" w:rsidR="00F26DEC" w:rsidRDefault="00F26DEC">
      <w:pPr>
        <w:rPr>
          <w:color w:val="2F5496" w:themeColor="accent1" w:themeShade="BF"/>
        </w:rPr>
      </w:pPr>
    </w:p>
    <w:p w14:paraId="074D5A08" w14:textId="3D83AAE4" w:rsidR="00F26DEC" w:rsidRDefault="00F26DEC">
      <w:pPr>
        <w:rPr>
          <w:color w:val="2F5496" w:themeColor="accent1" w:themeShade="BF"/>
        </w:rPr>
      </w:pPr>
    </w:p>
    <w:p w14:paraId="7F3FB954" w14:textId="4AB5B6D0" w:rsidR="00F26DEC" w:rsidRDefault="00F26DEC">
      <w:pPr>
        <w:rPr>
          <w:color w:val="2F5496" w:themeColor="accent1" w:themeShade="BF"/>
        </w:rPr>
      </w:pPr>
    </w:p>
    <w:p w14:paraId="38332799" w14:textId="1D82F0DA" w:rsidR="00F26DEC" w:rsidRDefault="00F26DEC">
      <w:pPr>
        <w:rPr>
          <w:color w:val="2F5496" w:themeColor="accent1" w:themeShade="BF"/>
        </w:rPr>
      </w:pPr>
    </w:p>
    <w:p w14:paraId="435E8D9F" w14:textId="1D6BEFF8" w:rsidR="00F26DEC" w:rsidRDefault="00F26DEC">
      <w:pPr>
        <w:rPr>
          <w:color w:val="2F5496" w:themeColor="accent1" w:themeShade="BF"/>
        </w:rPr>
      </w:pPr>
    </w:p>
    <w:p w14:paraId="50E1C373" w14:textId="00140220" w:rsidR="00F26DEC" w:rsidRDefault="00F26DEC">
      <w:pPr>
        <w:rPr>
          <w:color w:val="2F5496" w:themeColor="accent1" w:themeShade="BF"/>
        </w:rPr>
      </w:pPr>
    </w:p>
    <w:p w14:paraId="1AA235F5" w14:textId="5BFCB18D" w:rsidR="00F26DEC" w:rsidRDefault="00F26DEC">
      <w:pPr>
        <w:rPr>
          <w:color w:val="2F5496" w:themeColor="accent1" w:themeShade="BF"/>
        </w:rPr>
      </w:pPr>
    </w:p>
    <w:p w14:paraId="0834428A" w14:textId="57E96101" w:rsidR="00F26DEC" w:rsidRDefault="00F26DEC">
      <w:pPr>
        <w:rPr>
          <w:color w:val="2F5496" w:themeColor="accent1" w:themeShade="BF"/>
        </w:rPr>
      </w:pPr>
    </w:p>
    <w:p w14:paraId="2F3B3809" w14:textId="0DE16E7D" w:rsidR="00F26DEC" w:rsidRDefault="00F26DEC">
      <w:pPr>
        <w:rPr>
          <w:color w:val="2F5496" w:themeColor="accent1" w:themeShade="BF"/>
        </w:rPr>
      </w:pPr>
    </w:p>
    <w:p w14:paraId="1C587440" w14:textId="08706FA1" w:rsidR="00F26DEC" w:rsidRDefault="00F26DEC">
      <w:pPr>
        <w:rPr>
          <w:color w:val="2F5496" w:themeColor="accent1" w:themeShade="BF"/>
        </w:rPr>
      </w:pPr>
    </w:p>
    <w:p w14:paraId="5C7725B0" w14:textId="61EDC599" w:rsidR="00F26DEC" w:rsidRDefault="00F26DEC">
      <w:pPr>
        <w:rPr>
          <w:color w:val="2F5496" w:themeColor="accent1" w:themeShade="BF"/>
        </w:rPr>
      </w:pPr>
    </w:p>
    <w:p w14:paraId="79C277AA" w14:textId="3475A2FA" w:rsidR="00F26DEC" w:rsidRDefault="00F26DEC">
      <w:pPr>
        <w:rPr>
          <w:color w:val="2F5496" w:themeColor="accent1" w:themeShade="BF"/>
        </w:rPr>
      </w:pPr>
    </w:p>
    <w:p w14:paraId="1FFA3228" w14:textId="5C62DA22" w:rsidR="00F26DEC" w:rsidRDefault="00F26DEC">
      <w:pPr>
        <w:rPr>
          <w:color w:val="2F5496" w:themeColor="accent1" w:themeShade="BF"/>
        </w:rPr>
      </w:pPr>
    </w:p>
    <w:p w14:paraId="57572DA1" w14:textId="467E6D2D" w:rsidR="00F26DEC" w:rsidRDefault="00F26DEC">
      <w:pPr>
        <w:rPr>
          <w:color w:val="2F5496" w:themeColor="accent1" w:themeShade="BF"/>
        </w:rPr>
      </w:pPr>
    </w:p>
    <w:p w14:paraId="7B2F4291" w14:textId="5F19B21B" w:rsidR="00F26DEC" w:rsidRDefault="00F26DEC">
      <w:pPr>
        <w:rPr>
          <w:color w:val="2F5496" w:themeColor="accent1" w:themeShade="BF"/>
        </w:rPr>
      </w:pPr>
    </w:p>
    <w:p w14:paraId="77D29258" w14:textId="64452052" w:rsidR="00F26DEC" w:rsidRDefault="00F26DEC">
      <w:pPr>
        <w:rPr>
          <w:color w:val="2F5496" w:themeColor="accent1" w:themeShade="BF"/>
        </w:rPr>
      </w:pPr>
    </w:p>
    <w:p w14:paraId="4AF5C86C" w14:textId="5216C0E2" w:rsidR="00F26DEC" w:rsidRDefault="00F26DEC">
      <w:pPr>
        <w:rPr>
          <w:color w:val="2F5496" w:themeColor="accent1" w:themeShade="BF"/>
        </w:rPr>
      </w:pPr>
    </w:p>
    <w:p w14:paraId="4DF27C49" w14:textId="6A96E2B8" w:rsidR="00F26DEC" w:rsidRDefault="00F26DEC">
      <w:pPr>
        <w:rPr>
          <w:color w:val="2F5496" w:themeColor="accent1" w:themeShade="BF"/>
        </w:rPr>
      </w:pPr>
    </w:p>
    <w:p w14:paraId="3984A3C1" w14:textId="308B0712" w:rsidR="00F26DEC" w:rsidRDefault="00F26DEC">
      <w:pPr>
        <w:rPr>
          <w:color w:val="2F5496" w:themeColor="accent1" w:themeShade="BF"/>
        </w:rPr>
      </w:pPr>
    </w:p>
    <w:p w14:paraId="609AFCDA" w14:textId="34E323B1" w:rsidR="00F26DEC" w:rsidRDefault="00F26DEC">
      <w:pPr>
        <w:rPr>
          <w:color w:val="2F5496" w:themeColor="accent1" w:themeShade="BF"/>
        </w:rPr>
      </w:pPr>
    </w:p>
    <w:p w14:paraId="08DD17BE" w14:textId="24E490B8" w:rsidR="00F26DEC" w:rsidRDefault="00F26DEC">
      <w:pPr>
        <w:rPr>
          <w:color w:val="2F5496" w:themeColor="accent1" w:themeShade="BF"/>
        </w:rPr>
      </w:pPr>
    </w:p>
    <w:p w14:paraId="6F909B43" w14:textId="19A150EE" w:rsidR="00F26DEC" w:rsidRDefault="00F26DEC">
      <w:pPr>
        <w:rPr>
          <w:color w:val="2F5496" w:themeColor="accent1" w:themeShade="BF"/>
        </w:rPr>
      </w:pPr>
    </w:p>
    <w:p w14:paraId="5CAA6A0A" w14:textId="10B2E896" w:rsidR="00F26DEC" w:rsidRDefault="00F26DEC">
      <w:pPr>
        <w:rPr>
          <w:color w:val="2F5496" w:themeColor="accent1" w:themeShade="BF"/>
        </w:rPr>
      </w:pPr>
    </w:p>
    <w:p w14:paraId="03D357E7" w14:textId="77777777" w:rsidR="00F26DEC" w:rsidRPr="002B3BC3" w:rsidRDefault="00F26DEC" w:rsidP="00F26DEC">
      <w:pPr>
        <w:pStyle w:val="Nessunaspaziatura"/>
        <w:jc w:val="center"/>
        <w:rPr>
          <w:sz w:val="16"/>
          <w:szCs w:val="16"/>
        </w:rPr>
      </w:pPr>
      <w:r w:rsidRPr="002B3BC3">
        <w:rPr>
          <w:b/>
          <w:bCs/>
          <w:sz w:val="16"/>
          <w:szCs w:val="16"/>
        </w:rPr>
        <w:t>Ente Nazionale Croato per il Turismo</w:t>
      </w:r>
      <w:r w:rsidRPr="002B3BC3">
        <w:rPr>
          <w:sz w:val="16"/>
          <w:szCs w:val="16"/>
        </w:rPr>
        <w:t xml:space="preserve"> - Via Leopardi 19 – 20123 Milano Tel. 02 86454443 –</w:t>
      </w:r>
    </w:p>
    <w:p w14:paraId="5DDFDB89" w14:textId="77777777" w:rsidR="00F26DEC" w:rsidRPr="002B3BC3" w:rsidRDefault="008B17A8" w:rsidP="00F26DEC">
      <w:pPr>
        <w:pStyle w:val="Nessunaspaziatura"/>
        <w:jc w:val="center"/>
        <w:rPr>
          <w:sz w:val="16"/>
          <w:szCs w:val="16"/>
        </w:rPr>
      </w:pPr>
      <w:hyperlink r:id="rId8" w:history="1">
        <w:r w:rsidR="00F26DEC" w:rsidRPr="002B3BC3">
          <w:rPr>
            <w:rStyle w:val="Collegamentoipertestuale"/>
            <w:rFonts w:cstheme="minorHAnsi"/>
            <w:sz w:val="16"/>
            <w:szCs w:val="16"/>
          </w:rPr>
          <w:t>info@enteturismocroato.it</w:t>
        </w:r>
      </w:hyperlink>
      <w:r w:rsidR="00F26DEC" w:rsidRPr="002B3BC3">
        <w:rPr>
          <w:sz w:val="16"/>
          <w:szCs w:val="16"/>
        </w:rPr>
        <w:t xml:space="preserve"> –  </w:t>
      </w:r>
      <w:hyperlink r:id="rId9" w:history="1">
        <w:r w:rsidR="00F26DEC" w:rsidRPr="002B3BC3">
          <w:rPr>
            <w:rStyle w:val="Collegamentoipertestuale"/>
            <w:rFonts w:cstheme="minorHAnsi"/>
            <w:sz w:val="16"/>
            <w:szCs w:val="16"/>
          </w:rPr>
          <w:t>https://croatia.hr/it-IT</w:t>
        </w:r>
      </w:hyperlink>
    </w:p>
    <w:p w14:paraId="6FF5ED75" w14:textId="77777777" w:rsidR="00F26DEC" w:rsidRPr="002B3BC3" w:rsidRDefault="008B17A8" w:rsidP="00F26DEC">
      <w:pPr>
        <w:pStyle w:val="Nessunaspaziatura"/>
        <w:jc w:val="center"/>
        <w:rPr>
          <w:sz w:val="16"/>
          <w:szCs w:val="16"/>
        </w:rPr>
      </w:pPr>
      <w:hyperlink r:id="rId10" w:history="1">
        <w:r w:rsidR="00F26DEC" w:rsidRPr="002B3BC3">
          <w:rPr>
            <w:rStyle w:val="Collegamentoipertestuale"/>
            <w:rFonts w:cstheme="minorHAnsi"/>
            <w:sz w:val="16"/>
            <w:szCs w:val="16"/>
          </w:rPr>
          <w:t>https://www.safestayincroatia.hr/it</w:t>
        </w:r>
      </w:hyperlink>
    </w:p>
    <w:sectPr w:rsidR="00F26DEC" w:rsidRPr="002B3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29"/>
    <w:rsid w:val="00045BAA"/>
    <w:rsid w:val="000C4A04"/>
    <w:rsid w:val="00205DEC"/>
    <w:rsid w:val="002E1746"/>
    <w:rsid w:val="003D7CC5"/>
    <w:rsid w:val="004E2AC5"/>
    <w:rsid w:val="00521B60"/>
    <w:rsid w:val="0054705A"/>
    <w:rsid w:val="005A3300"/>
    <w:rsid w:val="005B385C"/>
    <w:rsid w:val="0063048E"/>
    <w:rsid w:val="00657FF8"/>
    <w:rsid w:val="006C3A29"/>
    <w:rsid w:val="00785F99"/>
    <w:rsid w:val="008B17A8"/>
    <w:rsid w:val="00963B57"/>
    <w:rsid w:val="00971514"/>
    <w:rsid w:val="00993B81"/>
    <w:rsid w:val="009F63F1"/>
    <w:rsid w:val="00B220FA"/>
    <w:rsid w:val="00C26B79"/>
    <w:rsid w:val="00C53930"/>
    <w:rsid w:val="00C65DD9"/>
    <w:rsid w:val="00CB27EE"/>
    <w:rsid w:val="00F13EB6"/>
    <w:rsid w:val="00F26DEC"/>
    <w:rsid w:val="00F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9FC"/>
  <w15:chartTrackingRefBased/>
  <w15:docId w15:val="{A0BE8ED9-B1B8-4821-8816-C33CF92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A29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hr-HR"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C3A2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27E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63F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F2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teturismocroat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nteturismocroato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p@htz.h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tz.hr/hr-HR/poslovna-dogadanja/sell-croatia" TargetMode="External"/><Relationship Id="rId10" Type="http://schemas.openxmlformats.org/officeDocument/2006/relationships/hyperlink" Target="https://www.safestayincroatia.hr/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roatia.hr/it-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10</cp:revision>
  <cp:lastPrinted>2022-04-13T07:40:00Z</cp:lastPrinted>
  <dcterms:created xsi:type="dcterms:W3CDTF">2022-04-21T10:07:00Z</dcterms:created>
  <dcterms:modified xsi:type="dcterms:W3CDTF">2022-05-06T09:24:00Z</dcterms:modified>
</cp:coreProperties>
</file>