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BBE7" w14:textId="6C29B150" w:rsidR="003A2C3C" w:rsidRPr="00383658" w:rsidRDefault="003A2C3C" w:rsidP="003A2C3C">
      <w:pPr>
        <w:ind w:left="720" w:hanging="360"/>
        <w:jc w:val="center"/>
        <w:rPr>
          <w:b/>
          <w:color w:val="2F5496" w:themeColor="accent1" w:themeShade="BF"/>
          <w:sz w:val="24"/>
          <w:szCs w:val="24"/>
        </w:rPr>
      </w:pPr>
      <w:r w:rsidRPr="00383658">
        <w:rPr>
          <w:b/>
          <w:color w:val="2F5496" w:themeColor="accent1" w:themeShade="BF"/>
          <w:sz w:val="24"/>
          <w:szCs w:val="24"/>
        </w:rPr>
        <w:t>Additional information and explanations</w:t>
      </w:r>
    </w:p>
    <w:p w14:paraId="469F7558" w14:textId="7ACAC8E6" w:rsidR="003A2C3C" w:rsidRPr="003A2C3C" w:rsidRDefault="003A2C3C" w:rsidP="00685916">
      <w:pPr>
        <w:ind w:left="720" w:hanging="360"/>
        <w:rPr>
          <w:b/>
          <w:color w:val="2F5496" w:themeColor="accent1" w:themeShade="BF"/>
          <w:sz w:val="24"/>
          <w:szCs w:val="24"/>
        </w:rPr>
      </w:pPr>
    </w:p>
    <w:p w14:paraId="49656F0B" w14:textId="77777777" w:rsidR="003A2C3C" w:rsidRDefault="003A2C3C" w:rsidP="003A2C3C">
      <w:pPr>
        <w:pStyle w:val="ListParagraph"/>
        <w:rPr>
          <w:b/>
          <w:color w:val="2F5496" w:themeColor="accent1" w:themeShade="BF"/>
        </w:rPr>
      </w:pPr>
    </w:p>
    <w:p w14:paraId="55269138" w14:textId="50E3B4CE" w:rsidR="00A213C9" w:rsidRPr="00A213C9" w:rsidRDefault="00A213C9" w:rsidP="00A213C9">
      <w:pPr>
        <w:pStyle w:val="ListParagraph"/>
        <w:numPr>
          <w:ilvl w:val="0"/>
          <w:numId w:val="9"/>
        </w:numPr>
        <w:rPr>
          <w:rFonts w:eastAsia="Times New Roman"/>
          <w:b/>
          <w:bCs/>
          <w:color w:val="2F5496"/>
        </w:rPr>
      </w:pPr>
      <w:r>
        <w:rPr>
          <w:rFonts w:eastAsia="Times New Roman"/>
          <w:b/>
          <w:bCs/>
          <w:color w:val="2F5496"/>
        </w:rPr>
        <w:t>LISTA REGISTRIRANIH PRAVNIH OSOBA - SUPPLIER REGISTRATION DATA</w:t>
      </w:r>
      <w:r>
        <w:rPr>
          <w:rFonts w:eastAsia="Times New Roman"/>
          <w:color w:val="2F5496"/>
        </w:rPr>
        <w:t xml:space="preserve"> </w:t>
      </w:r>
      <w:r>
        <w:rPr>
          <w:rFonts w:eastAsia="Times New Roman"/>
          <w:color w:val="2F5496"/>
          <w:lang w:val="en-US"/>
        </w:rPr>
        <w:t>(document updated</w:t>
      </w:r>
      <w:r>
        <w:rPr>
          <w:rFonts w:eastAsia="Times New Roman"/>
          <w:b/>
          <w:bCs/>
          <w:color w:val="2F5496"/>
          <w:lang w:val="en-US"/>
        </w:rPr>
        <w:t xml:space="preserve"> </w:t>
      </w:r>
      <w:r>
        <w:rPr>
          <w:rFonts w:eastAsia="Times New Roman"/>
          <w:color w:val="2F5496"/>
          <w:lang w:val="en-US"/>
        </w:rPr>
        <w:t>on March 6 2019)</w:t>
      </w:r>
    </w:p>
    <w:p w14:paraId="4A9C2990" w14:textId="77777777" w:rsidR="00A213C9" w:rsidRDefault="00A213C9" w:rsidP="00A213C9">
      <w:pPr>
        <w:pStyle w:val="ListParagraph"/>
        <w:rPr>
          <w:rFonts w:eastAsia="Times New Roman"/>
          <w:b/>
          <w:bCs/>
          <w:color w:val="2F5496"/>
        </w:rPr>
      </w:pPr>
    </w:p>
    <w:p w14:paraId="439DECFB" w14:textId="77777777" w:rsidR="00A213C9" w:rsidRDefault="00A213C9" w:rsidP="00A213C9">
      <w:pPr>
        <w:ind w:firstLine="360"/>
        <w:jc w:val="both"/>
        <w:rPr>
          <w:color w:val="2F5496"/>
        </w:rPr>
      </w:pPr>
      <w:proofErr w:type="spellStart"/>
      <w:r>
        <w:rPr>
          <w:color w:val="2F5496"/>
        </w:rPr>
        <w:t>The</w:t>
      </w:r>
      <w:proofErr w:type="spellEnd"/>
      <w:r>
        <w:rPr>
          <w:color w:val="2F5496"/>
        </w:rPr>
        <w:t xml:space="preserve"> list </w:t>
      </w:r>
      <w:proofErr w:type="spellStart"/>
      <w:r>
        <w:rPr>
          <w:color w:val="2F5496"/>
        </w:rPr>
        <w:t>of</w:t>
      </w:r>
      <w:proofErr w:type="spellEnd"/>
      <w:r>
        <w:rPr>
          <w:color w:val="2F5496"/>
        </w:rPr>
        <w:t xml:space="preserve"> </w:t>
      </w:r>
      <w:proofErr w:type="spellStart"/>
      <w:r>
        <w:rPr>
          <w:color w:val="2F5496"/>
        </w:rPr>
        <w:t>the</w:t>
      </w:r>
      <w:proofErr w:type="spellEnd"/>
      <w:r>
        <w:rPr>
          <w:color w:val="2F5496"/>
        </w:rPr>
        <w:t xml:space="preserve"> </w:t>
      </w:r>
      <w:proofErr w:type="spellStart"/>
      <w:r>
        <w:rPr>
          <w:color w:val="2F5496"/>
        </w:rPr>
        <w:t>Supplier</w:t>
      </w:r>
      <w:proofErr w:type="spellEnd"/>
      <w:r>
        <w:rPr>
          <w:color w:val="2F5496"/>
        </w:rPr>
        <w:t xml:space="preserve"> </w:t>
      </w:r>
      <w:proofErr w:type="spellStart"/>
      <w:r>
        <w:rPr>
          <w:color w:val="2F5496"/>
        </w:rPr>
        <w:t>Registration</w:t>
      </w:r>
      <w:proofErr w:type="spellEnd"/>
      <w:r>
        <w:rPr>
          <w:color w:val="2F5496"/>
        </w:rPr>
        <w:t xml:space="preserve"> Data </w:t>
      </w:r>
      <w:proofErr w:type="spellStart"/>
      <w:r>
        <w:rPr>
          <w:color w:val="2F5496"/>
        </w:rPr>
        <w:t>is</w:t>
      </w:r>
      <w:proofErr w:type="spellEnd"/>
      <w:r>
        <w:rPr>
          <w:color w:val="2F5496"/>
        </w:rPr>
        <w:t xml:space="preserve"> </w:t>
      </w:r>
      <w:proofErr w:type="spellStart"/>
      <w:r>
        <w:rPr>
          <w:color w:val="2F5496"/>
        </w:rPr>
        <w:t>being</w:t>
      </w:r>
      <w:proofErr w:type="spellEnd"/>
      <w:r>
        <w:rPr>
          <w:color w:val="2F5496"/>
        </w:rPr>
        <w:t xml:space="preserve"> </w:t>
      </w:r>
      <w:proofErr w:type="spellStart"/>
      <w:r>
        <w:rPr>
          <w:color w:val="2F5496"/>
        </w:rPr>
        <w:t>updated</w:t>
      </w:r>
      <w:proofErr w:type="spellEnd"/>
      <w:r>
        <w:rPr>
          <w:color w:val="2F5496"/>
        </w:rPr>
        <w:t xml:space="preserve"> on </w:t>
      </w:r>
      <w:proofErr w:type="spellStart"/>
      <w:r>
        <w:rPr>
          <w:color w:val="2F5496"/>
        </w:rPr>
        <w:t>the</w:t>
      </w:r>
      <w:proofErr w:type="spellEnd"/>
      <w:r>
        <w:rPr>
          <w:color w:val="2F5496"/>
        </w:rPr>
        <w:t xml:space="preserve"> </w:t>
      </w:r>
      <w:proofErr w:type="spellStart"/>
      <w:r>
        <w:rPr>
          <w:color w:val="2F5496"/>
        </w:rPr>
        <w:t>daily</w:t>
      </w:r>
      <w:proofErr w:type="spellEnd"/>
      <w:r>
        <w:rPr>
          <w:color w:val="2F5496"/>
        </w:rPr>
        <w:t xml:space="preserve"> </w:t>
      </w:r>
      <w:proofErr w:type="spellStart"/>
      <w:r>
        <w:rPr>
          <w:color w:val="2F5496"/>
        </w:rPr>
        <w:t>basis</w:t>
      </w:r>
      <w:proofErr w:type="spellEnd"/>
      <w:r>
        <w:rPr>
          <w:color w:val="2F5496"/>
        </w:rPr>
        <w:t>.</w:t>
      </w:r>
    </w:p>
    <w:p w14:paraId="1C9938A5" w14:textId="77777777" w:rsidR="00A213C9" w:rsidRDefault="00A213C9" w:rsidP="00A213C9">
      <w:pPr>
        <w:ind w:left="360"/>
        <w:jc w:val="both"/>
        <w:rPr>
          <w:rStyle w:val="Hyperlink"/>
          <w:color w:val="2F5496"/>
          <w:lang w:val="en-GB"/>
        </w:rPr>
      </w:pPr>
      <w:r>
        <w:rPr>
          <w:color w:val="2F5496"/>
          <w:lang w:val="en-US"/>
        </w:rPr>
        <w:t xml:space="preserve">To have the insight on the current list, please register through the following link: </w:t>
      </w:r>
      <w:hyperlink r:id="rId5" w:history="1">
        <w:r>
          <w:rPr>
            <w:rStyle w:val="Hyperlink"/>
            <w:color w:val="2F5496"/>
            <w:lang w:val="en-GB"/>
          </w:rPr>
          <w:t>https://omp.expo2020dubai.com/</w:t>
        </w:r>
      </w:hyperlink>
    </w:p>
    <w:p w14:paraId="3D1ED527" w14:textId="77777777" w:rsidR="00A213C9" w:rsidRDefault="00A213C9" w:rsidP="00A213C9">
      <w:pPr>
        <w:ind w:firstLine="360"/>
        <w:jc w:val="both"/>
        <w:rPr>
          <w:lang w:val="en-US"/>
        </w:rPr>
      </w:pPr>
      <w:r>
        <w:rPr>
          <w:color w:val="2F5496"/>
          <w:lang w:val="en-US"/>
        </w:rPr>
        <w:t>After the registration the companies could be searched by the criteria.</w:t>
      </w:r>
    </w:p>
    <w:p w14:paraId="0DE2510F" w14:textId="24746D5F" w:rsidR="00A213C9" w:rsidRPr="00A213C9" w:rsidRDefault="00A213C9" w:rsidP="00A213C9">
      <w:pPr>
        <w:ind w:left="360"/>
        <w:jc w:val="both"/>
        <w:rPr>
          <w:rStyle w:val="Hyperlink"/>
          <w:color w:val="FF0000"/>
          <w:lang w:val="en-GB"/>
        </w:rPr>
      </w:pPr>
      <w:proofErr w:type="spellStart"/>
      <w:r w:rsidRPr="00A213C9">
        <w:rPr>
          <w:color w:val="FF0000"/>
          <w:u w:val="single"/>
        </w:rPr>
        <w:t>The</w:t>
      </w:r>
      <w:proofErr w:type="spellEnd"/>
      <w:r w:rsidRPr="00A213C9">
        <w:rPr>
          <w:color w:val="FF0000"/>
          <w:u w:val="single"/>
        </w:rPr>
        <w:t xml:space="preserve"> </w:t>
      </w:r>
      <w:proofErr w:type="spellStart"/>
      <w:r w:rsidRPr="00A213C9">
        <w:rPr>
          <w:color w:val="FF0000"/>
          <w:u w:val="single"/>
        </w:rPr>
        <w:t>shorter</w:t>
      </w:r>
      <w:proofErr w:type="spellEnd"/>
      <w:r w:rsidRPr="00A213C9">
        <w:rPr>
          <w:color w:val="FF0000"/>
          <w:u w:val="single"/>
        </w:rPr>
        <w:t xml:space="preserve"> list </w:t>
      </w:r>
      <w:proofErr w:type="spellStart"/>
      <w:r w:rsidRPr="00A213C9">
        <w:rPr>
          <w:color w:val="FF0000"/>
          <w:u w:val="single"/>
        </w:rPr>
        <w:t>with</w:t>
      </w:r>
      <w:proofErr w:type="spellEnd"/>
      <w:r w:rsidRPr="00A213C9">
        <w:rPr>
          <w:color w:val="FF0000"/>
          <w:u w:val="single"/>
        </w:rPr>
        <w:t xml:space="preserve"> </w:t>
      </w:r>
      <w:proofErr w:type="spellStart"/>
      <w:r w:rsidRPr="00A213C9">
        <w:rPr>
          <w:color w:val="FF0000"/>
          <w:u w:val="single"/>
        </w:rPr>
        <w:t>all</w:t>
      </w:r>
      <w:proofErr w:type="spellEnd"/>
      <w:r w:rsidRPr="00A213C9">
        <w:rPr>
          <w:color w:val="FF0000"/>
          <w:u w:val="single"/>
        </w:rPr>
        <w:t xml:space="preserve"> </w:t>
      </w:r>
      <w:proofErr w:type="spellStart"/>
      <w:r w:rsidRPr="00A213C9">
        <w:rPr>
          <w:color w:val="FF0000"/>
          <w:u w:val="single"/>
        </w:rPr>
        <w:t>contacts</w:t>
      </w:r>
      <w:proofErr w:type="spellEnd"/>
      <w:r w:rsidRPr="00A213C9">
        <w:rPr>
          <w:color w:val="FF0000"/>
          <w:u w:val="single"/>
        </w:rPr>
        <w:t xml:space="preserve"> </w:t>
      </w:r>
      <w:proofErr w:type="spellStart"/>
      <w:r w:rsidRPr="00A213C9">
        <w:rPr>
          <w:color w:val="FF0000"/>
          <w:u w:val="single"/>
        </w:rPr>
        <w:t>provided</w:t>
      </w:r>
      <w:proofErr w:type="spellEnd"/>
      <w:r w:rsidRPr="00A213C9">
        <w:rPr>
          <w:color w:val="FF0000"/>
          <w:u w:val="single"/>
        </w:rPr>
        <w:t xml:space="preserve">, </w:t>
      </w:r>
      <w:proofErr w:type="spellStart"/>
      <w:r w:rsidRPr="00A213C9">
        <w:rPr>
          <w:color w:val="FF0000"/>
          <w:u w:val="single"/>
        </w:rPr>
        <w:t>suggested</w:t>
      </w:r>
      <w:proofErr w:type="spellEnd"/>
      <w:r w:rsidRPr="00A213C9">
        <w:rPr>
          <w:color w:val="FF0000"/>
          <w:u w:val="single"/>
        </w:rPr>
        <w:t xml:space="preserve"> </w:t>
      </w:r>
      <w:proofErr w:type="spellStart"/>
      <w:r w:rsidRPr="00A213C9">
        <w:rPr>
          <w:color w:val="FF0000"/>
          <w:u w:val="single"/>
        </w:rPr>
        <w:t>by</w:t>
      </w:r>
      <w:proofErr w:type="spellEnd"/>
      <w:r w:rsidRPr="00A213C9">
        <w:rPr>
          <w:color w:val="FF0000"/>
          <w:u w:val="single"/>
        </w:rPr>
        <w:t xml:space="preserve"> </w:t>
      </w:r>
      <w:proofErr w:type="spellStart"/>
      <w:r w:rsidRPr="00A213C9">
        <w:rPr>
          <w:color w:val="FF0000"/>
          <w:u w:val="single"/>
        </w:rPr>
        <w:t>the</w:t>
      </w:r>
      <w:proofErr w:type="spellEnd"/>
      <w:r w:rsidRPr="00A213C9">
        <w:rPr>
          <w:color w:val="FF0000"/>
          <w:u w:val="single"/>
        </w:rPr>
        <w:t xml:space="preserve"> </w:t>
      </w:r>
      <w:proofErr w:type="spellStart"/>
      <w:r w:rsidRPr="00A213C9">
        <w:rPr>
          <w:color w:val="FF0000"/>
          <w:u w:val="single"/>
        </w:rPr>
        <w:t>Organizers</w:t>
      </w:r>
      <w:proofErr w:type="spellEnd"/>
      <w:r w:rsidRPr="00A213C9">
        <w:rPr>
          <w:color w:val="FF0000"/>
          <w:u w:val="single"/>
        </w:rPr>
        <w:t xml:space="preserve"> </w:t>
      </w:r>
      <w:proofErr w:type="spellStart"/>
      <w:r w:rsidRPr="00A213C9">
        <w:rPr>
          <w:color w:val="FF0000"/>
          <w:u w:val="single"/>
        </w:rPr>
        <w:t>of</w:t>
      </w:r>
      <w:proofErr w:type="spellEnd"/>
      <w:r w:rsidRPr="00A213C9">
        <w:rPr>
          <w:color w:val="FF0000"/>
          <w:u w:val="single"/>
        </w:rPr>
        <w:t xml:space="preserve"> </w:t>
      </w:r>
      <w:proofErr w:type="spellStart"/>
      <w:r w:rsidRPr="00A213C9">
        <w:rPr>
          <w:color w:val="FF0000"/>
          <w:u w:val="single"/>
        </w:rPr>
        <w:t>the</w:t>
      </w:r>
      <w:proofErr w:type="spellEnd"/>
      <w:r w:rsidRPr="00A213C9">
        <w:rPr>
          <w:color w:val="FF0000"/>
          <w:u w:val="single"/>
        </w:rPr>
        <w:t xml:space="preserve"> EXPO 2020 </w:t>
      </w:r>
      <w:proofErr w:type="spellStart"/>
      <w:r w:rsidRPr="00A213C9">
        <w:rPr>
          <w:color w:val="FF0000"/>
          <w:u w:val="single"/>
        </w:rPr>
        <w:t>could</w:t>
      </w:r>
      <w:proofErr w:type="spellEnd"/>
      <w:r w:rsidRPr="00A213C9">
        <w:rPr>
          <w:color w:val="FF0000"/>
          <w:u w:val="single"/>
        </w:rPr>
        <w:t xml:space="preserve"> </w:t>
      </w:r>
      <w:proofErr w:type="spellStart"/>
      <w:r w:rsidRPr="00A213C9">
        <w:rPr>
          <w:color w:val="FF0000"/>
          <w:u w:val="single"/>
        </w:rPr>
        <w:t>be</w:t>
      </w:r>
      <w:proofErr w:type="spellEnd"/>
      <w:r w:rsidRPr="00A213C9">
        <w:rPr>
          <w:color w:val="FF0000"/>
          <w:u w:val="single"/>
        </w:rPr>
        <w:t xml:space="preserve"> </w:t>
      </w:r>
      <w:proofErr w:type="spellStart"/>
      <w:r w:rsidRPr="00A213C9">
        <w:rPr>
          <w:color w:val="FF0000"/>
          <w:u w:val="single"/>
        </w:rPr>
        <w:t>find</w:t>
      </w:r>
      <w:proofErr w:type="spellEnd"/>
      <w:r w:rsidRPr="00A213C9">
        <w:rPr>
          <w:color w:val="FF0000"/>
          <w:u w:val="single"/>
        </w:rPr>
        <w:t xml:space="preserve"> </w:t>
      </w:r>
      <w:proofErr w:type="spellStart"/>
      <w:r w:rsidRPr="00A213C9">
        <w:rPr>
          <w:color w:val="FF0000"/>
          <w:u w:val="single"/>
        </w:rPr>
        <w:t>in</w:t>
      </w:r>
      <w:proofErr w:type="spellEnd"/>
      <w:r w:rsidRPr="00A213C9">
        <w:rPr>
          <w:color w:val="FF0000"/>
          <w:u w:val="single"/>
        </w:rPr>
        <w:t xml:space="preserve"> </w:t>
      </w:r>
      <w:proofErr w:type="spellStart"/>
      <w:r w:rsidRPr="00A213C9">
        <w:rPr>
          <w:color w:val="FF0000"/>
          <w:u w:val="single"/>
        </w:rPr>
        <w:t>the</w:t>
      </w:r>
      <w:proofErr w:type="spellEnd"/>
      <w:r w:rsidRPr="00A213C9">
        <w:rPr>
          <w:color w:val="FF0000"/>
          <w:u w:val="single"/>
        </w:rPr>
        <w:t xml:space="preserve"> PDF </w:t>
      </w:r>
      <w:proofErr w:type="spellStart"/>
      <w:r w:rsidRPr="00A213C9">
        <w:rPr>
          <w:color w:val="FF0000"/>
          <w:u w:val="single"/>
        </w:rPr>
        <w:t>document</w:t>
      </w:r>
      <w:proofErr w:type="spellEnd"/>
      <w:r w:rsidRPr="00A213C9">
        <w:rPr>
          <w:color w:val="FF0000"/>
          <w:u w:val="single"/>
        </w:rPr>
        <w:t xml:space="preserve"> </w:t>
      </w:r>
      <w:proofErr w:type="spellStart"/>
      <w:r w:rsidRPr="00A213C9">
        <w:rPr>
          <w:color w:val="FF0000"/>
          <w:u w:val="single"/>
        </w:rPr>
        <w:t>attached</w:t>
      </w:r>
      <w:proofErr w:type="spellEnd"/>
      <w:r w:rsidRPr="00A213C9">
        <w:rPr>
          <w:color w:val="FF0000"/>
          <w:u w:val="single"/>
        </w:rPr>
        <w:t xml:space="preserve"> </w:t>
      </w:r>
      <w:proofErr w:type="spellStart"/>
      <w:r w:rsidRPr="00A213C9">
        <w:rPr>
          <w:color w:val="FF0000"/>
          <w:u w:val="single"/>
        </w:rPr>
        <w:t>below</w:t>
      </w:r>
      <w:proofErr w:type="spellEnd"/>
      <w:r w:rsidRPr="00A213C9">
        <w:rPr>
          <w:color w:val="FF0000"/>
          <w:u w:val="single"/>
        </w:rPr>
        <w:t xml:space="preserve"> </w:t>
      </w:r>
      <w:proofErr w:type="spellStart"/>
      <w:r w:rsidRPr="00A213C9">
        <w:rPr>
          <w:color w:val="FF0000"/>
          <w:u w:val="single"/>
        </w:rPr>
        <w:t>the</w:t>
      </w:r>
      <w:proofErr w:type="spellEnd"/>
      <w:r w:rsidRPr="00A213C9">
        <w:rPr>
          <w:color w:val="FF0000"/>
          <w:u w:val="single"/>
        </w:rPr>
        <w:t xml:space="preserve"> </w:t>
      </w:r>
      <w:proofErr w:type="spellStart"/>
      <w:r w:rsidRPr="00A213C9">
        <w:rPr>
          <w:color w:val="FF0000"/>
          <w:u w:val="single"/>
        </w:rPr>
        <w:t>Additional</w:t>
      </w:r>
      <w:proofErr w:type="spellEnd"/>
      <w:r w:rsidRPr="00A213C9">
        <w:rPr>
          <w:color w:val="FF0000"/>
          <w:u w:val="single"/>
        </w:rPr>
        <w:t xml:space="preserve"> </w:t>
      </w:r>
      <w:proofErr w:type="spellStart"/>
      <w:r w:rsidRPr="00A213C9">
        <w:rPr>
          <w:color w:val="FF0000"/>
          <w:u w:val="single"/>
        </w:rPr>
        <w:t>Information</w:t>
      </w:r>
      <w:proofErr w:type="spellEnd"/>
      <w:r w:rsidRPr="00A213C9">
        <w:rPr>
          <w:color w:val="FF0000"/>
          <w:u w:val="single"/>
        </w:rPr>
        <w:t xml:space="preserve"> </w:t>
      </w:r>
      <w:proofErr w:type="spellStart"/>
      <w:r w:rsidRPr="00A213C9">
        <w:rPr>
          <w:color w:val="FF0000"/>
          <w:u w:val="single"/>
        </w:rPr>
        <w:t>and</w:t>
      </w:r>
      <w:proofErr w:type="spellEnd"/>
      <w:r w:rsidRPr="00A213C9">
        <w:rPr>
          <w:color w:val="FF0000"/>
          <w:u w:val="single"/>
        </w:rPr>
        <w:t xml:space="preserve"> </w:t>
      </w:r>
      <w:proofErr w:type="spellStart"/>
      <w:r w:rsidRPr="00A213C9">
        <w:rPr>
          <w:color w:val="FF0000"/>
          <w:u w:val="single"/>
        </w:rPr>
        <w:t>Explanations</w:t>
      </w:r>
      <w:proofErr w:type="spellEnd"/>
      <w:r w:rsidRPr="00A213C9">
        <w:rPr>
          <w:color w:val="FF0000"/>
          <w:u w:val="single"/>
        </w:rPr>
        <w:t xml:space="preserve"> </w:t>
      </w:r>
      <w:proofErr w:type="spellStart"/>
      <w:r w:rsidRPr="00A213C9">
        <w:rPr>
          <w:color w:val="FF0000"/>
          <w:u w:val="single"/>
        </w:rPr>
        <w:t>document</w:t>
      </w:r>
      <w:proofErr w:type="spellEnd"/>
      <w:r w:rsidRPr="00A213C9">
        <w:rPr>
          <w:color w:val="FF0000"/>
          <w:u w:val="single"/>
        </w:rPr>
        <w:t xml:space="preserve">.    </w:t>
      </w:r>
    </w:p>
    <w:p w14:paraId="625569EC" w14:textId="77777777" w:rsidR="00A213C9" w:rsidRDefault="00A213C9" w:rsidP="00A213C9">
      <w:pPr>
        <w:rPr>
          <w:color w:val="2F5496"/>
          <w:lang w:val="en-US"/>
        </w:rPr>
      </w:pPr>
    </w:p>
    <w:p w14:paraId="01CD7946" w14:textId="77777777" w:rsidR="00A213C9" w:rsidRDefault="00A213C9" w:rsidP="00A213C9">
      <w:pPr>
        <w:ind w:left="360"/>
        <w:jc w:val="both"/>
        <w:rPr>
          <w:color w:val="2F5496"/>
          <w:lang w:val="en-US"/>
        </w:rPr>
      </w:pPr>
      <w:r>
        <w:rPr>
          <w:color w:val="2F5496"/>
          <w:lang w:val="en-US"/>
        </w:rPr>
        <w:t>The participants are required to appoint a locally licensed and registered consultant (Architect of Record) and contractor with the right qualifications to their teams that will enable them to submit design.</w:t>
      </w:r>
    </w:p>
    <w:p w14:paraId="42B2338B" w14:textId="77777777" w:rsidR="00A213C9" w:rsidRDefault="00A213C9" w:rsidP="00A213C9">
      <w:pPr>
        <w:ind w:left="360"/>
        <w:jc w:val="both"/>
        <w:rPr>
          <w:color w:val="2F5496"/>
          <w:lang w:val="en-US"/>
        </w:rPr>
      </w:pPr>
      <w:r>
        <w:rPr>
          <w:color w:val="2F5496"/>
          <w:lang w:val="en-US"/>
        </w:rPr>
        <w:t>An architect of record (</w:t>
      </w:r>
      <w:proofErr w:type="spellStart"/>
      <w:r>
        <w:rPr>
          <w:color w:val="2F5496"/>
          <w:lang w:val="en-US"/>
        </w:rPr>
        <w:t>AoR</w:t>
      </w:r>
      <w:proofErr w:type="spellEnd"/>
      <w:r>
        <w:rPr>
          <w:color w:val="2F5496"/>
          <w:lang w:val="en-US"/>
        </w:rPr>
        <w:t xml:space="preserve">) is a consultant appointed by the participant to validate its design and obtain the necessary permits. The </w:t>
      </w:r>
      <w:proofErr w:type="spellStart"/>
      <w:r>
        <w:rPr>
          <w:color w:val="2F5496"/>
          <w:lang w:val="en-US"/>
        </w:rPr>
        <w:t>AoR</w:t>
      </w:r>
      <w:proofErr w:type="spellEnd"/>
      <w:r>
        <w:rPr>
          <w:color w:val="2F5496"/>
          <w:lang w:val="en-US"/>
        </w:rPr>
        <w:t xml:space="preserve"> should be a company that holds the appropriate registration in Dubai, qualifying it to obtain the required building permits for the project. The </w:t>
      </w:r>
      <w:proofErr w:type="spellStart"/>
      <w:r>
        <w:rPr>
          <w:color w:val="2F5496"/>
          <w:lang w:val="en-US"/>
        </w:rPr>
        <w:t>AoR</w:t>
      </w:r>
      <w:proofErr w:type="spellEnd"/>
      <w:r>
        <w:rPr>
          <w:color w:val="2F5496"/>
          <w:lang w:val="en-US"/>
        </w:rPr>
        <w:t xml:space="preserve"> is responsible for reviewing design documents and ensuring that the designs submitted by the participant comply with construction requirements of Dubai and the UAE. The </w:t>
      </w:r>
      <w:proofErr w:type="spellStart"/>
      <w:r>
        <w:rPr>
          <w:color w:val="2F5496"/>
          <w:lang w:val="en-US"/>
        </w:rPr>
        <w:t>AoR</w:t>
      </w:r>
      <w:proofErr w:type="spellEnd"/>
      <w:r>
        <w:rPr>
          <w:color w:val="2F5496"/>
          <w:lang w:val="en-US"/>
        </w:rPr>
        <w:t xml:space="preserve"> should stamp all documents to indicate that they have been reviewed and to ensure that the design is compliant.</w:t>
      </w:r>
    </w:p>
    <w:p w14:paraId="49702F6B" w14:textId="77777777" w:rsidR="00A213C9" w:rsidRDefault="00A213C9" w:rsidP="00A213C9">
      <w:pPr>
        <w:rPr>
          <w:color w:val="2F5496"/>
          <w:lang w:val="en-US"/>
        </w:rPr>
      </w:pPr>
    </w:p>
    <w:p w14:paraId="6FD7F722" w14:textId="77777777" w:rsidR="00A213C9" w:rsidRDefault="00A213C9" w:rsidP="00A213C9">
      <w:pPr>
        <w:ind w:firstLine="360"/>
        <w:rPr>
          <w:color w:val="2F5496"/>
          <w:lang w:val="en-US"/>
        </w:rPr>
      </w:pPr>
      <w:r>
        <w:rPr>
          <w:color w:val="2F5496"/>
          <w:lang w:val="en-US"/>
        </w:rPr>
        <w:t xml:space="preserve">A participant should ensure that its </w:t>
      </w:r>
      <w:proofErr w:type="spellStart"/>
      <w:r>
        <w:rPr>
          <w:color w:val="2F5496"/>
          <w:lang w:val="en-US"/>
        </w:rPr>
        <w:t>AoR</w:t>
      </w:r>
      <w:proofErr w:type="spellEnd"/>
      <w:r>
        <w:rPr>
          <w:color w:val="2F5496"/>
          <w:lang w:val="en-US"/>
        </w:rPr>
        <w:t xml:space="preserve"> has the following documents:</w:t>
      </w:r>
    </w:p>
    <w:p w14:paraId="4B30B655" w14:textId="77777777" w:rsidR="00A213C9" w:rsidRDefault="00A213C9" w:rsidP="00A213C9">
      <w:pPr>
        <w:ind w:firstLine="360"/>
        <w:rPr>
          <w:color w:val="2F5496"/>
          <w:lang w:val="en-US"/>
        </w:rPr>
      </w:pPr>
      <w:r>
        <w:rPr>
          <w:color w:val="2F5496"/>
          <w:lang w:val="en-US"/>
        </w:rPr>
        <w:t>• Letter of appointment</w:t>
      </w:r>
    </w:p>
    <w:p w14:paraId="26CFB2C6" w14:textId="77777777" w:rsidR="00A213C9" w:rsidRDefault="00A213C9" w:rsidP="00A213C9">
      <w:pPr>
        <w:ind w:firstLine="360"/>
        <w:rPr>
          <w:color w:val="2F5496"/>
          <w:lang w:val="en-US"/>
        </w:rPr>
      </w:pPr>
      <w:r>
        <w:rPr>
          <w:color w:val="2F5496"/>
          <w:lang w:val="en-US"/>
        </w:rPr>
        <w:t>• Dubai South registration</w:t>
      </w:r>
    </w:p>
    <w:p w14:paraId="090A0BE2" w14:textId="77777777" w:rsidR="00A213C9" w:rsidRDefault="00A213C9" w:rsidP="00A213C9">
      <w:pPr>
        <w:ind w:firstLine="360"/>
        <w:rPr>
          <w:color w:val="2F5496"/>
          <w:lang w:val="en-US"/>
        </w:rPr>
      </w:pPr>
      <w:r>
        <w:rPr>
          <w:color w:val="2F5496"/>
          <w:lang w:val="en-US"/>
        </w:rPr>
        <w:t>• Trade license</w:t>
      </w:r>
    </w:p>
    <w:p w14:paraId="6176882F" w14:textId="77777777" w:rsidR="00A213C9" w:rsidRDefault="00A213C9" w:rsidP="00A213C9">
      <w:pPr>
        <w:ind w:firstLine="360"/>
        <w:rPr>
          <w:color w:val="2F5496"/>
          <w:lang w:val="en-US"/>
        </w:rPr>
      </w:pPr>
      <w:r>
        <w:rPr>
          <w:color w:val="2F5496"/>
          <w:lang w:val="en-US"/>
        </w:rPr>
        <w:t>• Design insurance (Professional Indemnity insurance)</w:t>
      </w:r>
    </w:p>
    <w:p w14:paraId="1B535DED" w14:textId="77777777" w:rsidR="00A213C9" w:rsidRDefault="00A213C9" w:rsidP="00A213C9">
      <w:pPr>
        <w:ind w:firstLine="360"/>
        <w:rPr>
          <w:color w:val="2F5496"/>
          <w:lang w:val="en-US"/>
        </w:rPr>
      </w:pPr>
      <w:r>
        <w:rPr>
          <w:color w:val="2F5496"/>
          <w:lang w:val="en-US"/>
        </w:rPr>
        <w:t>• Dubai Municipality (DM) qualification</w:t>
      </w:r>
    </w:p>
    <w:p w14:paraId="68470152" w14:textId="77777777" w:rsidR="00A213C9" w:rsidRDefault="00A213C9" w:rsidP="00A213C9">
      <w:pPr>
        <w:ind w:firstLine="360"/>
        <w:rPr>
          <w:color w:val="2F5496"/>
          <w:lang w:val="en-US"/>
        </w:rPr>
      </w:pPr>
      <w:r>
        <w:rPr>
          <w:color w:val="2F5496"/>
          <w:lang w:val="en-US"/>
        </w:rPr>
        <w:t>• Dubai Electricity and Water Authority (DEWA) qualification</w:t>
      </w:r>
    </w:p>
    <w:p w14:paraId="070A97C9" w14:textId="77777777" w:rsidR="00A213C9" w:rsidRDefault="00A213C9" w:rsidP="00A213C9">
      <w:pPr>
        <w:ind w:firstLine="360"/>
        <w:rPr>
          <w:color w:val="2F5496"/>
          <w:lang w:val="en-US"/>
        </w:rPr>
      </w:pPr>
      <w:r>
        <w:rPr>
          <w:color w:val="2F5496"/>
          <w:lang w:val="en-US"/>
        </w:rPr>
        <w:t>• Dubai Civil Defense (DCD) qualification</w:t>
      </w:r>
    </w:p>
    <w:p w14:paraId="3C6DAA33" w14:textId="77777777" w:rsidR="00A213C9" w:rsidRDefault="00A213C9" w:rsidP="00A213C9">
      <w:pPr>
        <w:ind w:firstLine="360"/>
        <w:rPr>
          <w:color w:val="2F5496"/>
          <w:lang w:val="en-US"/>
        </w:rPr>
      </w:pPr>
      <w:r>
        <w:rPr>
          <w:color w:val="2F5496"/>
          <w:lang w:val="en-US"/>
        </w:rPr>
        <w:t>• Etisalat qualification</w:t>
      </w:r>
    </w:p>
    <w:p w14:paraId="5627387F" w14:textId="77777777" w:rsidR="00A213C9" w:rsidRDefault="00A213C9" w:rsidP="00A213C9">
      <w:pPr>
        <w:ind w:firstLine="360"/>
        <w:rPr>
          <w:color w:val="2F5496"/>
          <w:lang w:val="en-US"/>
        </w:rPr>
      </w:pPr>
      <w:r>
        <w:rPr>
          <w:color w:val="2F5496"/>
          <w:lang w:val="en-US"/>
        </w:rPr>
        <w:t>• Security Industry Regulatory Agency (SIRA) qualification</w:t>
      </w:r>
    </w:p>
    <w:p w14:paraId="39AF5566" w14:textId="77777777" w:rsidR="00A213C9" w:rsidRDefault="00A213C9" w:rsidP="00A213C9">
      <w:pPr>
        <w:rPr>
          <w:color w:val="2F5496"/>
          <w:lang w:val="en-US"/>
        </w:rPr>
      </w:pPr>
    </w:p>
    <w:p w14:paraId="166C0E29" w14:textId="77777777" w:rsidR="00A213C9" w:rsidRDefault="00A213C9" w:rsidP="00A213C9">
      <w:pPr>
        <w:ind w:left="360"/>
        <w:jc w:val="both"/>
        <w:rPr>
          <w:color w:val="2F5496"/>
          <w:lang w:val="en-US"/>
        </w:rPr>
      </w:pPr>
      <w:r>
        <w:rPr>
          <w:color w:val="2F5496"/>
          <w:lang w:val="en-US"/>
        </w:rPr>
        <w:t xml:space="preserve">The above is applicable to any Croatian company who wishes to operate in Dubai and Expo 2020. </w:t>
      </w:r>
    </w:p>
    <w:p w14:paraId="4A680825" w14:textId="77777777" w:rsidR="00A213C9" w:rsidRDefault="00A213C9" w:rsidP="00A213C9">
      <w:pPr>
        <w:ind w:left="708"/>
        <w:jc w:val="both"/>
        <w:rPr>
          <w:color w:val="2F5496"/>
          <w:lang w:val="en-US"/>
        </w:rPr>
      </w:pPr>
    </w:p>
    <w:p w14:paraId="140D57B3" w14:textId="77777777" w:rsidR="00A213C9" w:rsidRDefault="00A213C9" w:rsidP="00A213C9">
      <w:pPr>
        <w:ind w:left="360"/>
        <w:jc w:val="both"/>
        <w:rPr>
          <w:color w:val="2F5496"/>
          <w:lang w:val="en-US"/>
        </w:rPr>
      </w:pPr>
      <w:r>
        <w:rPr>
          <w:color w:val="2F5496"/>
          <w:lang w:val="en-US"/>
        </w:rPr>
        <w:t xml:space="preserve">Obtaining the license and the qualifications is a lengthy process that might not be achieved within the construction timeframe of Expo 2020 and the pavilion. </w:t>
      </w:r>
    </w:p>
    <w:p w14:paraId="21DEE863" w14:textId="691CFDAC" w:rsidR="00B54B47" w:rsidRPr="00EA6BA8" w:rsidRDefault="00B54B47">
      <w:pPr>
        <w:rPr>
          <w:color w:val="2F5496" w:themeColor="accent1" w:themeShade="BF"/>
          <w:lang w:val="en-US"/>
        </w:rPr>
      </w:pPr>
    </w:p>
    <w:p w14:paraId="5724C49C" w14:textId="6E89F4F6" w:rsidR="008F0B17" w:rsidRPr="00EA6BA8" w:rsidRDefault="008F0B17" w:rsidP="00685916">
      <w:pPr>
        <w:pStyle w:val="ListParagraph"/>
        <w:numPr>
          <w:ilvl w:val="0"/>
          <w:numId w:val="4"/>
        </w:numPr>
        <w:rPr>
          <w:b/>
          <w:color w:val="2F5496" w:themeColor="accent1" w:themeShade="BF"/>
          <w:lang w:val="en-US"/>
        </w:rPr>
      </w:pPr>
      <w:r w:rsidRPr="00EA6BA8">
        <w:rPr>
          <w:b/>
          <w:color w:val="2F5496" w:themeColor="accent1" w:themeShade="BF"/>
          <w:lang w:val="en-US"/>
        </w:rPr>
        <w:t xml:space="preserve">CAD </w:t>
      </w:r>
      <w:r w:rsidR="00685916" w:rsidRPr="00EA6BA8">
        <w:rPr>
          <w:b/>
          <w:color w:val="2F5496" w:themeColor="accent1" w:themeShade="BF"/>
          <w:lang w:val="en-US"/>
        </w:rPr>
        <w:t>FILE</w:t>
      </w:r>
      <w:r w:rsidR="005075F5">
        <w:rPr>
          <w:b/>
          <w:color w:val="2F5496" w:themeColor="accent1" w:themeShade="BF"/>
          <w:lang w:val="en-US"/>
        </w:rPr>
        <w:t xml:space="preserve"> </w:t>
      </w:r>
      <w:r w:rsidR="005075F5">
        <w:rPr>
          <w:rFonts w:eastAsia="Times New Roman"/>
          <w:color w:val="2F5496"/>
          <w:lang w:val="en-US"/>
        </w:rPr>
        <w:t>(document updated</w:t>
      </w:r>
      <w:r w:rsidR="005075F5">
        <w:rPr>
          <w:rFonts w:eastAsia="Times New Roman"/>
          <w:b/>
          <w:bCs/>
          <w:color w:val="2F5496"/>
          <w:lang w:val="en-US"/>
        </w:rPr>
        <w:t xml:space="preserve"> </w:t>
      </w:r>
      <w:r w:rsidR="005075F5">
        <w:rPr>
          <w:rFonts w:eastAsia="Times New Roman"/>
          <w:color w:val="2F5496"/>
          <w:lang w:val="en-US"/>
        </w:rPr>
        <w:t>on February 18 2019)</w:t>
      </w:r>
    </w:p>
    <w:p w14:paraId="11F735E4" w14:textId="77777777" w:rsidR="005075F5" w:rsidRPr="005075F5" w:rsidRDefault="005075F5" w:rsidP="005075F5">
      <w:pPr>
        <w:pStyle w:val="ListParagraph"/>
        <w:rPr>
          <w:color w:val="2F5496"/>
          <w:lang w:val="en-US"/>
        </w:rPr>
      </w:pPr>
      <w:r w:rsidRPr="005075F5">
        <w:rPr>
          <w:color w:val="2F5496"/>
          <w:lang w:val="en-US"/>
        </w:rPr>
        <w:t>Please follow the link to download the plot plan with embedded CAD file.</w:t>
      </w:r>
    </w:p>
    <w:p w14:paraId="612865DD" w14:textId="161ACE5F" w:rsidR="005075F5" w:rsidRPr="00665E4F" w:rsidRDefault="00F0192A" w:rsidP="00665E4F">
      <w:pPr>
        <w:pStyle w:val="ListParagraph"/>
        <w:rPr>
          <w:color w:val="2F5496" w:themeColor="accent1" w:themeShade="BF"/>
          <w:lang w:val="en-US"/>
        </w:rPr>
      </w:pPr>
      <w:hyperlink r:id="rId6" w:history="1">
        <w:r w:rsidR="005075F5" w:rsidRPr="00E0011F">
          <w:rPr>
            <w:rStyle w:val="Hyperlink"/>
          </w:rPr>
          <w:t>https://expo2020dubai.sharefile.com/d-s538d51843614d6fa</w:t>
        </w:r>
      </w:hyperlink>
    </w:p>
    <w:p w14:paraId="45B46D16" w14:textId="77777777" w:rsidR="005075F5" w:rsidRPr="005075F5" w:rsidRDefault="005075F5" w:rsidP="005075F5">
      <w:pPr>
        <w:pStyle w:val="ListParagraph"/>
        <w:jc w:val="both"/>
        <w:rPr>
          <w:color w:val="2F5496" w:themeColor="accent1" w:themeShade="BF"/>
          <w:lang w:val="en-US"/>
        </w:rPr>
      </w:pPr>
    </w:p>
    <w:p w14:paraId="60CCCED4" w14:textId="65D8B569" w:rsidR="00685916" w:rsidRPr="00EA6BA8" w:rsidRDefault="00685916" w:rsidP="00685916">
      <w:pPr>
        <w:pStyle w:val="ListParagraph"/>
        <w:numPr>
          <w:ilvl w:val="0"/>
          <w:numId w:val="4"/>
        </w:numPr>
        <w:jc w:val="both"/>
        <w:rPr>
          <w:color w:val="2F5496" w:themeColor="accent1" w:themeShade="BF"/>
          <w:lang w:val="en-US"/>
        </w:rPr>
      </w:pPr>
      <w:r w:rsidRPr="00EA6BA8">
        <w:rPr>
          <w:b/>
          <w:color w:val="2F5496" w:themeColor="accent1" w:themeShade="BF"/>
          <w:lang w:val="en-US"/>
        </w:rPr>
        <w:t>INACCESSIBLE VOID ON DESIGN</w:t>
      </w:r>
    </w:p>
    <w:p w14:paraId="10676200" w14:textId="5B324F59" w:rsidR="00CA61C2" w:rsidRPr="00EA6BA8" w:rsidRDefault="00CA61C2" w:rsidP="00BA61AC">
      <w:pPr>
        <w:ind w:firstLine="360"/>
        <w:jc w:val="both"/>
        <w:rPr>
          <w:color w:val="2F5496" w:themeColor="accent1" w:themeShade="BF"/>
          <w:lang w:val="en-US"/>
        </w:rPr>
      </w:pPr>
      <w:r w:rsidRPr="00EA6BA8">
        <w:rPr>
          <w:color w:val="2F5496" w:themeColor="accent1" w:themeShade="BF"/>
          <w:lang w:val="en-US"/>
        </w:rPr>
        <w:t xml:space="preserve">There are no </w:t>
      </w:r>
      <w:r w:rsidRPr="00EA6BA8">
        <w:rPr>
          <w:color w:val="2F5496" w:themeColor="accent1" w:themeShade="BF"/>
          <w:lang w:eastAsia="en-US"/>
        </w:rPr>
        <w:t>limitations for void.</w:t>
      </w:r>
    </w:p>
    <w:p w14:paraId="0F43981E" w14:textId="77777777" w:rsidR="006D277D" w:rsidRPr="00EA6BA8" w:rsidRDefault="006D277D" w:rsidP="00BA61AC">
      <w:pPr>
        <w:rPr>
          <w:rFonts w:eastAsia="Times New Roman"/>
          <w:b/>
          <w:color w:val="2F5496" w:themeColor="accent1" w:themeShade="BF"/>
        </w:rPr>
      </w:pPr>
    </w:p>
    <w:p w14:paraId="42A47795" w14:textId="0DE90E8C" w:rsidR="00685916" w:rsidRPr="00EA6BA8" w:rsidRDefault="00685916" w:rsidP="00685916">
      <w:pPr>
        <w:pStyle w:val="ListParagraph"/>
        <w:numPr>
          <w:ilvl w:val="0"/>
          <w:numId w:val="4"/>
        </w:numPr>
        <w:jc w:val="both"/>
        <w:rPr>
          <w:b/>
          <w:color w:val="2F5496" w:themeColor="accent1" w:themeShade="BF"/>
          <w:lang w:val="en-US"/>
        </w:rPr>
      </w:pPr>
      <w:r w:rsidRPr="00EA6BA8">
        <w:rPr>
          <w:rFonts w:eastAsia="Times New Roman"/>
          <w:b/>
          <w:color w:val="2F5496" w:themeColor="accent1" w:themeShade="BF"/>
        </w:rPr>
        <w:t>BOOK OF STANDARDS AND THE VISUAL IDENTITY OF CROATIA'S PARTICIPATION (LOGO)</w:t>
      </w:r>
    </w:p>
    <w:p w14:paraId="653C54BD" w14:textId="77777777" w:rsidR="00685916" w:rsidRPr="00EA6BA8" w:rsidRDefault="00CA61C2" w:rsidP="00BA61AC">
      <w:pPr>
        <w:ind w:left="360"/>
        <w:jc w:val="both"/>
        <w:rPr>
          <w:rFonts w:eastAsia="Times New Roman"/>
          <w:color w:val="2F5496" w:themeColor="accent1" w:themeShade="BF"/>
        </w:rPr>
      </w:pPr>
      <w:r w:rsidRPr="00EA6BA8">
        <w:rPr>
          <w:rFonts w:eastAsia="Times New Roman"/>
          <w:color w:val="2F5496" w:themeColor="accent1" w:themeShade="BF"/>
        </w:rPr>
        <w:t>It is needed</w:t>
      </w:r>
      <w:r w:rsidR="006D277D" w:rsidRPr="00EA6BA8">
        <w:rPr>
          <w:rFonts w:eastAsia="Times New Roman"/>
          <w:color w:val="2F5496" w:themeColor="accent1" w:themeShade="BF"/>
        </w:rPr>
        <w:t xml:space="preserve"> to have all formats of Croatia EXPO logo (book of standars - technical schemes of the logo; proportion, color, etc.)</w:t>
      </w:r>
      <w:r w:rsidRPr="00EA6BA8">
        <w:rPr>
          <w:rFonts w:eastAsia="Times New Roman"/>
          <w:color w:val="2F5496" w:themeColor="accent1" w:themeShade="BF"/>
        </w:rPr>
        <w:t xml:space="preserve">. </w:t>
      </w:r>
    </w:p>
    <w:p w14:paraId="5C21A336" w14:textId="40DFD006" w:rsidR="008F0B17" w:rsidRPr="00EA6BA8" w:rsidRDefault="00CA61C2" w:rsidP="00BA61AC">
      <w:pPr>
        <w:ind w:left="360"/>
        <w:jc w:val="both"/>
        <w:rPr>
          <w:rFonts w:eastAsia="Times New Roman"/>
          <w:color w:val="2F5496" w:themeColor="accent1" w:themeShade="BF"/>
        </w:rPr>
      </w:pPr>
      <w:r w:rsidRPr="00EA6BA8">
        <w:rPr>
          <w:rFonts w:eastAsia="Times New Roman"/>
          <w:color w:val="2F5496" w:themeColor="accent1" w:themeShade="BF"/>
        </w:rPr>
        <w:t xml:space="preserve">It will be used </w:t>
      </w:r>
      <w:r w:rsidR="006D277D" w:rsidRPr="00EA6BA8">
        <w:rPr>
          <w:rFonts w:eastAsia="Times New Roman"/>
          <w:color w:val="2F5496" w:themeColor="accent1" w:themeShade="BF"/>
        </w:rPr>
        <w:t xml:space="preserve">on promotional materials and other activities regarding EXPO. </w:t>
      </w:r>
    </w:p>
    <w:p w14:paraId="6FE9E1F5" w14:textId="7A8E5D46" w:rsidR="006D277D" w:rsidRPr="00EA6BA8" w:rsidRDefault="006D277D" w:rsidP="006D277D">
      <w:pPr>
        <w:pStyle w:val="ListParagraph"/>
        <w:rPr>
          <w:color w:val="2F5496" w:themeColor="accent1" w:themeShade="BF"/>
          <w:lang w:val="en-US"/>
        </w:rPr>
      </w:pPr>
    </w:p>
    <w:p w14:paraId="71FBBB22" w14:textId="77777777" w:rsidR="00C63EEB" w:rsidRPr="00EA6BA8" w:rsidRDefault="00C63EEB" w:rsidP="00C63EEB">
      <w:pPr>
        <w:pStyle w:val="ListParagraph"/>
        <w:rPr>
          <w:color w:val="2F5496" w:themeColor="accent1" w:themeShade="BF"/>
          <w:lang w:val="en-US"/>
        </w:rPr>
      </w:pPr>
    </w:p>
    <w:p w14:paraId="772C18CB" w14:textId="25050D71" w:rsidR="00CA61C2" w:rsidRPr="00EA6BA8" w:rsidRDefault="00CA61C2" w:rsidP="00685916">
      <w:pPr>
        <w:pStyle w:val="ListParagraph"/>
        <w:numPr>
          <w:ilvl w:val="0"/>
          <w:numId w:val="4"/>
        </w:numPr>
        <w:jc w:val="both"/>
        <w:rPr>
          <w:b/>
          <w:color w:val="2F5496" w:themeColor="accent1" w:themeShade="BF"/>
          <w:lang w:val="en-US"/>
        </w:rPr>
      </w:pPr>
      <w:r w:rsidRPr="00EA6BA8">
        <w:rPr>
          <w:rFonts w:eastAsia="Times New Roman"/>
          <w:b/>
          <w:color w:val="2F5496" w:themeColor="accent1" w:themeShade="BF"/>
        </w:rPr>
        <w:t>If</w:t>
      </w:r>
      <w:r w:rsidR="00C63EEB" w:rsidRPr="00EA6BA8">
        <w:rPr>
          <w:rFonts w:eastAsia="Times New Roman"/>
          <w:b/>
          <w:color w:val="2F5496" w:themeColor="accent1" w:themeShade="BF"/>
        </w:rPr>
        <w:t xml:space="preserve"> a document is written in a foreign language it shall be accompanied by a Croatian translation prepared by a certified court interpreter</w:t>
      </w:r>
      <w:r w:rsidRPr="00EA6BA8">
        <w:rPr>
          <w:rFonts w:eastAsia="Times New Roman"/>
          <w:b/>
          <w:color w:val="2F5496" w:themeColor="accent1" w:themeShade="BF"/>
        </w:rPr>
        <w:t>. Would it be</w:t>
      </w:r>
      <w:r w:rsidR="00C63EEB" w:rsidRPr="00EA6BA8">
        <w:rPr>
          <w:rFonts w:eastAsia="Times New Roman"/>
          <w:b/>
          <w:color w:val="2F5496" w:themeColor="accent1" w:themeShade="BF"/>
        </w:rPr>
        <w:t xml:space="preserve"> allow</w:t>
      </w:r>
      <w:r w:rsidRPr="00EA6BA8">
        <w:rPr>
          <w:rFonts w:eastAsia="Times New Roman"/>
          <w:b/>
          <w:color w:val="2F5496" w:themeColor="accent1" w:themeShade="BF"/>
        </w:rPr>
        <w:t>ed</w:t>
      </w:r>
      <w:r w:rsidR="00C63EEB" w:rsidRPr="00EA6BA8">
        <w:rPr>
          <w:rFonts w:eastAsia="Times New Roman"/>
          <w:b/>
          <w:color w:val="2F5496" w:themeColor="accent1" w:themeShade="BF"/>
        </w:rPr>
        <w:t xml:space="preserve"> translation companies/agency to certify and authenticate instead of court interpreter? </w:t>
      </w:r>
    </w:p>
    <w:p w14:paraId="50EEB649" w14:textId="568BB957" w:rsidR="008F0B17" w:rsidRPr="00EA6BA8" w:rsidRDefault="00C63EEB" w:rsidP="00BA61AC">
      <w:pPr>
        <w:ind w:left="360"/>
        <w:jc w:val="both"/>
        <w:rPr>
          <w:rFonts w:eastAsia="Times New Roman"/>
          <w:color w:val="2F5496" w:themeColor="accent1" w:themeShade="BF"/>
        </w:rPr>
      </w:pPr>
      <w:r w:rsidRPr="00EA6BA8">
        <w:rPr>
          <w:rFonts w:eastAsia="Times New Roman"/>
          <w:color w:val="2F5496" w:themeColor="accent1" w:themeShade="BF"/>
        </w:rPr>
        <w:t>Parts of the Tender that refer to the Concept Design itself shall be in the Croatian and in English language, whereas the remaining documents shall be written in Croatian, or if a document is written in a foreign language it shall be accompanied by a Croatian translation prepared by a certified court interpreter.</w:t>
      </w:r>
    </w:p>
    <w:p w14:paraId="495220E9" w14:textId="6EC57078" w:rsidR="00685916" w:rsidRPr="00EA6BA8" w:rsidRDefault="00685916" w:rsidP="00BA61AC">
      <w:pPr>
        <w:ind w:left="360"/>
        <w:jc w:val="both"/>
        <w:rPr>
          <w:color w:val="2F5496" w:themeColor="accent1" w:themeShade="BF"/>
          <w:lang w:val="en-US"/>
        </w:rPr>
      </w:pPr>
    </w:p>
    <w:p w14:paraId="2778A607" w14:textId="65EC225C" w:rsidR="00685916" w:rsidRPr="00EA6BA8" w:rsidRDefault="00685916" w:rsidP="00BA61AC">
      <w:pPr>
        <w:ind w:left="360"/>
        <w:jc w:val="both"/>
        <w:rPr>
          <w:color w:val="2F5496" w:themeColor="accent1" w:themeShade="BF"/>
          <w:lang w:val="en-US"/>
        </w:rPr>
      </w:pPr>
      <w:r w:rsidRPr="00EA6BA8">
        <w:rPr>
          <w:color w:val="2F5496" w:themeColor="accent1" w:themeShade="BF"/>
          <w:lang w:val="en-US"/>
        </w:rPr>
        <w:t>If there are no certified court interpreters in a country of the origin of the Tenderer, it is suggested to contact the certified court interpreters in Croatia in order to get the proper translation.</w:t>
      </w:r>
    </w:p>
    <w:p w14:paraId="0533E802" w14:textId="77777777" w:rsidR="00C63EEB" w:rsidRPr="00EA6BA8" w:rsidRDefault="00C63EEB" w:rsidP="00C63EEB">
      <w:pPr>
        <w:pStyle w:val="ListParagraph"/>
        <w:rPr>
          <w:color w:val="2F5496" w:themeColor="accent1" w:themeShade="BF"/>
          <w:lang w:val="en-US"/>
        </w:rPr>
      </w:pPr>
    </w:p>
    <w:p w14:paraId="1E97B87B" w14:textId="77777777" w:rsidR="003616BB" w:rsidRPr="00EA6BA8" w:rsidRDefault="00C63EEB" w:rsidP="00685916">
      <w:pPr>
        <w:pStyle w:val="ListParagraph"/>
        <w:numPr>
          <w:ilvl w:val="0"/>
          <w:numId w:val="4"/>
        </w:numPr>
        <w:rPr>
          <w:color w:val="2F5496" w:themeColor="accent1" w:themeShade="BF"/>
          <w:lang w:val="en-US"/>
        </w:rPr>
      </w:pPr>
      <w:r w:rsidRPr="00EA6BA8">
        <w:rPr>
          <w:rFonts w:eastAsia="Times New Roman"/>
          <w:b/>
          <w:color w:val="2F5496" w:themeColor="accent1" w:themeShade="BF"/>
        </w:rPr>
        <w:t>Is CNTB open to other digital platforms apart from the already specified QR code enabled platform?</w:t>
      </w:r>
      <w:r w:rsidRPr="00EA6BA8">
        <w:rPr>
          <w:rFonts w:eastAsia="Times New Roman"/>
          <w:color w:val="2F5496" w:themeColor="accent1" w:themeShade="BF"/>
        </w:rPr>
        <w:t xml:space="preserve"> </w:t>
      </w:r>
    </w:p>
    <w:p w14:paraId="744E9195" w14:textId="3D8D18F5" w:rsidR="00C63EEB" w:rsidRPr="00EA6BA8" w:rsidRDefault="00C63EEB" w:rsidP="00BA61AC">
      <w:pPr>
        <w:ind w:firstLine="360"/>
        <w:rPr>
          <w:color w:val="2F5496" w:themeColor="accent1" w:themeShade="BF"/>
          <w:lang w:val="en-US"/>
        </w:rPr>
      </w:pPr>
      <w:r w:rsidRPr="00EA6BA8">
        <w:rPr>
          <w:rFonts w:eastAsia="Times New Roman"/>
          <w:color w:val="2F5496" w:themeColor="accent1" w:themeShade="BF"/>
        </w:rPr>
        <w:t xml:space="preserve">Yes. QR code is </w:t>
      </w:r>
      <w:r w:rsidR="00CA61C2" w:rsidRPr="00EA6BA8">
        <w:rPr>
          <w:rFonts w:eastAsia="Times New Roman"/>
          <w:color w:val="2F5496" w:themeColor="accent1" w:themeShade="BF"/>
        </w:rPr>
        <w:t>just</w:t>
      </w:r>
      <w:r w:rsidRPr="00EA6BA8">
        <w:rPr>
          <w:rFonts w:eastAsia="Times New Roman"/>
          <w:color w:val="2F5496" w:themeColor="accent1" w:themeShade="BF"/>
        </w:rPr>
        <w:t xml:space="preserve"> an example.</w:t>
      </w:r>
    </w:p>
    <w:p w14:paraId="7606251A" w14:textId="77777777" w:rsidR="00C63EEB" w:rsidRPr="00EA6BA8" w:rsidRDefault="00C63EEB" w:rsidP="00C63EEB">
      <w:pPr>
        <w:pStyle w:val="ListParagraph"/>
        <w:rPr>
          <w:color w:val="2F5496" w:themeColor="accent1" w:themeShade="BF"/>
          <w:lang w:val="en-US"/>
        </w:rPr>
      </w:pPr>
    </w:p>
    <w:p w14:paraId="0DA11383" w14:textId="77777777" w:rsidR="003616BB" w:rsidRPr="00EA6BA8" w:rsidRDefault="00C63EEB" w:rsidP="00685916">
      <w:pPr>
        <w:pStyle w:val="ListParagraph"/>
        <w:numPr>
          <w:ilvl w:val="0"/>
          <w:numId w:val="4"/>
        </w:numPr>
        <w:rPr>
          <w:b/>
          <w:color w:val="2F5496" w:themeColor="accent1" w:themeShade="BF"/>
          <w:lang w:val="en-US"/>
        </w:rPr>
      </w:pPr>
      <w:r w:rsidRPr="00EA6BA8">
        <w:rPr>
          <w:rFonts w:eastAsia="Times New Roman"/>
          <w:b/>
          <w:color w:val="2F5496" w:themeColor="accent1" w:themeShade="BF"/>
        </w:rPr>
        <w:t xml:space="preserve">Would the actual filming on location, including possible interviewing with f.i.Luka Modric, the whole of film production be part of the tender scope? </w:t>
      </w:r>
    </w:p>
    <w:p w14:paraId="251371EC" w14:textId="1EFD5AD5" w:rsidR="00C63EEB" w:rsidRPr="00EA6BA8" w:rsidRDefault="00C63EEB" w:rsidP="00BA61AC">
      <w:pPr>
        <w:ind w:firstLine="360"/>
        <w:rPr>
          <w:color w:val="2F5496" w:themeColor="accent1" w:themeShade="BF"/>
          <w:lang w:val="en-US"/>
        </w:rPr>
      </w:pPr>
      <w:r w:rsidRPr="00EA6BA8">
        <w:rPr>
          <w:rFonts w:eastAsia="Times New Roman"/>
          <w:color w:val="2F5496" w:themeColor="accent1" w:themeShade="BF"/>
        </w:rPr>
        <w:t>Yes. Filming is included in the scope of work.</w:t>
      </w:r>
    </w:p>
    <w:p w14:paraId="356816A0" w14:textId="77777777" w:rsidR="00C63EEB" w:rsidRPr="00EA6BA8" w:rsidRDefault="00C63EEB" w:rsidP="00C63EEB">
      <w:pPr>
        <w:pStyle w:val="ListParagraph"/>
        <w:rPr>
          <w:color w:val="2F5496" w:themeColor="accent1" w:themeShade="BF"/>
          <w:lang w:val="en-US"/>
        </w:rPr>
      </w:pPr>
    </w:p>
    <w:p w14:paraId="1300071A" w14:textId="4EED1148" w:rsidR="003616BB" w:rsidRPr="00EA6BA8" w:rsidRDefault="00C63EEB" w:rsidP="00685916">
      <w:pPr>
        <w:pStyle w:val="ListParagraph"/>
        <w:numPr>
          <w:ilvl w:val="0"/>
          <w:numId w:val="4"/>
        </w:numPr>
        <w:rPr>
          <w:b/>
          <w:color w:val="2F5496" w:themeColor="accent1" w:themeShade="BF"/>
          <w:lang w:val="en-US"/>
        </w:rPr>
      </w:pPr>
      <w:r w:rsidRPr="00EA6BA8">
        <w:rPr>
          <w:rFonts w:eastAsia="Times New Roman"/>
          <w:b/>
          <w:color w:val="2F5496" w:themeColor="accent1" w:themeShade="BF"/>
        </w:rPr>
        <w:t xml:space="preserve">What would be </w:t>
      </w:r>
      <w:r w:rsidR="003616BB" w:rsidRPr="00EA6BA8">
        <w:rPr>
          <w:rFonts w:eastAsia="Times New Roman"/>
          <w:b/>
          <w:color w:val="2F5496" w:themeColor="accent1" w:themeShade="BF"/>
        </w:rPr>
        <w:t>the</w:t>
      </w:r>
      <w:r w:rsidRPr="00EA6BA8">
        <w:rPr>
          <w:rFonts w:eastAsia="Times New Roman"/>
          <w:b/>
          <w:color w:val="2F5496" w:themeColor="accent1" w:themeShade="BF"/>
        </w:rPr>
        <w:t xml:space="preserve"> requirements for the offices on the 2nd level? </w:t>
      </w:r>
    </w:p>
    <w:p w14:paraId="6614575A" w14:textId="2EEF0401" w:rsidR="00C63EEB" w:rsidRPr="00EA6BA8" w:rsidRDefault="00C63EEB" w:rsidP="00BA61AC">
      <w:pPr>
        <w:ind w:left="360"/>
        <w:jc w:val="both"/>
        <w:rPr>
          <w:color w:val="2F5496" w:themeColor="accent1" w:themeShade="BF"/>
          <w:lang w:val="en-US"/>
        </w:rPr>
      </w:pPr>
      <w:r w:rsidRPr="00EA6BA8">
        <w:rPr>
          <w:rFonts w:eastAsia="Times New Roman"/>
          <w:color w:val="2F5496" w:themeColor="accent1" w:themeShade="BF"/>
        </w:rPr>
        <w:t>Business premises that require offices for the staff and meeting rooms (set for presentations with screens), VIP lounge.</w:t>
      </w:r>
    </w:p>
    <w:p w14:paraId="358DBE4C" w14:textId="77777777" w:rsidR="00C63EEB" w:rsidRPr="00EA6BA8" w:rsidRDefault="00C63EEB" w:rsidP="00C63EEB">
      <w:pPr>
        <w:pStyle w:val="ListParagraph"/>
        <w:rPr>
          <w:color w:val="2F5496" w:themeColor="accent1" w:themeShade="BF"/>
          <w:lang w:val="en-US"/>
        </w:rPr>
      </w:pPr>
    </w:p>
    <w:p w14:paraId="1FA52F97" w14:textId="2A5BBEFB" w:rsidR="003616BB" w:rsidRPr="00EA6BA8" w:rsidRDefault="003616BB" w:rsidP="00685916">
      <w:pPr>
        <w:pStyle w:val="ListParagraph"/>
        <w:numPr>
          <w:ilvl w:val="0"/>
          <w:numId w:val="4"/>
        </w:numPr>
        <w:jc w:val="both"/>
        <w:rPr>
          <w:b/>
          <w:color w:val="2F5496" w:themeColor="accent1" w:themeShade="BF"/>
          <w:lang w:val="en-US"/>
        </w:rPr>
      </w:pPr>
      <w:r w:rsidRPr="00EA6BA8">
        <w:rPr>
          <w:rFonts w:eastAsia="Times New Roman"/>
          <w:b/>
          <w:color w:val="2F5496" w:themeColor="accent1" w:themeShade="BF"/>
        </w:rPr>
        <w:t>T</w:t>
      </w:r>
      <w:r w:rsidR="00C63EEB" w:rsidRPr="00EA6BA8">
        <w:rPr>
          <w:rFonts w:eastAsia="Times New Roman"/>
          <w:b/>
          <w:color w:val="2F5496" w:themeColor="accent1" w:themeShade="BF"/>
        </w:rPr>
        <w:t xml:space="preserve">he products for the shop </w:t>
      </w:r>
      <w:r w:rsidRPr="00EA6BA8">
        <w:rPr>
          <w:rFonts w:eastAsia="Times New Roman"/>
          <w:b/>
          <w:color w:val="2F5496" w:themeColor="accent1" w:themeShade="BF"/>
        </w:rPr>
        <w:t>and</w:t>
      </w:r>
      <w:r w:rsidR="00C63EEB" w:rsidRPr="00EA6BA8">
        <w:rPr>
          <w:rFonts w:eastAsia="Times New Roman"/>
          <w:b/>
          <w:color w:val="2F5496" w:themeColor="accent1" w:themeShade="BF"/>
        </w:rPr>
        <w:t xml:space="preserve"> t</w:t>
      </w:r>
      <w:r w:rsidRPr="00EA6BA8">
        <w:rPr>
          <w:rFonts w:eastAsia="Times New Roman"/>
          <w:b/>
          <w:color w:val="2F5496" w:themeColor="accent1" w:themeShade="BF"/>
        </w:rPr>
        <w:t xml:space="preserve">he </w:t>
      </w:r>
      <w:r w:rsidR="00C63EEB" w:rsidRPr="00EA6BA8">
        <w:rPr>
          <w:rFonts w:eastAsia="Times New Roman"/>
          <w:b/>
          <w:color w:val="2F5496" w:themeColor="accent1" w:themeShade="BF"/>
        </w:rPr>
        <w:t xml:space="preserve">party </w:t>
      </w:r>
      <w:r w:rsidRPr="00EA6BA8">
        <w:rPr>
          <w:rFonts w:eastAsia="Times New Roman"/>
          <w:b/>
          <w:color w:val="2F5496" w:themeColor="accent1" w:themeShade="BF"/>
        </w:rPr>
        <w:t xml:space="preserve">that </w:t>
      </w:r>
      <w:r w:rsidR="00C63EEB" w:rsidRPr="00EA6BA8">
        <w:rPr>
          <w:rFonts w:eastAsia="Times New Roman"/>
          <w:b/>
          <w:color w:val="2F5496" w:themeColor="accent1" w:themeShade="BF"/>
        </w:rPr>
        <w:t xml:space="preserve">would manage </w:t>
      </w:r>
      <w:r w:rsidRPr="00EA6BA8">
        <w:rPr>
          <w:rFonts w:eastAsia="Times New Roman"/>
          <w:b/>
          <w:color w:val="2F5496" w:themeColor="accent1" w:themeShade="BF"/>
        </w:rPr>
        <w:t>the shop</w:t>
      </w:r>
      <w:r w:rsidR="00C63EEB" w:rsidRPr="00EA6BA8">
        <w:rPr>
          <w:rFonts w:eastAsia="Times New Roman"/>
          <w:b/>
          <w:color w:val="2F5496" w:themeColor="accent1" w:themeShade="BF"/>
        </w:rPr>
        <w:t xml:space="preserve">. </w:t>
      </w:r>
    </w:p>
    <w:p w14:paraId="6516C4EE" w14:textId="3B209DB4" w:rsidR="00C63EEB" w:rsidRPr="00EA6BA8" w:rsidRDefault="003616BB" w:rsidP="00BA61AC">
      <w:pPr>
        <w:ind w:left="360"/>
        <w:jc w:val="both"/>
        <w:rPr>
          <w:rFonts w:eastAsia="Times New Roman"/>
          <w:color w:val="2F5496" w:themeColor="accent1" w:themeShade="BF"/>
        </w:rPr>
      </w:pPr>
      <w:r w:rsidRPr="00EA6BA8">
        <w:rPr>
          <w:rFonts w:eastAsia="Times New Roman"/>
          <w:color w:val="2F5496" w:themeColor="accent1" w:themeShade="BF"/>
        </w:rPr>
        <w:t xml:space="preserve">The </w:t>
      </w:r>
      <w:r w:rsidR="00C63EEB" w:rsidRPr="00EA6BA8">
        <w:rPr>
          <w:rFonts w:eastAsia="Times New Roman"/>
          <w:color w:val="2F5496" w:themeColor="accent1" w:themeShade="BF"/>
        </w:rPr>
        <w:t xml:space="preserve">Gift shop will be managed by the pavilion staff. </w:t>
      </w:r>
      <w:r w:rsidRPr="00EA6BA8">
        <w:rPr>
          <w:rFonts w:eastAsia="Times New Roman"/>
          <w:color w:val="2F5496" w:themeColor="accent1" w:themeShade="BF"/>
        </w:rPr>
        <w:t>The general idea is to</w:t>
      </w:r>
      <w:r w:rsidR="00C63EEB" w:rsidRPr="00EA6BA8">
        <w:rPr>
          <w:rFonts w:eastAsia="Times New Roman"/>
          <w:color w:val="2F5496" w:themeColor="accent1" w:themeShade="BF"/>
        </w:rPr>
        <w:t xml:space="preserve"> display Croatian ties, national team's soccer jerseys, little sculptures with croatian themes, promotional materials on DVDs, etc.</w:t>
      </w:r>
    </w:p>
    <w:p w14:paraId="13118006" w14:textId="77777777" w:rsidR="00C63EEB" w:rsidRPr="00EA6BA8" w:rsidRDefault="00C63EEB" w:rsidP="00C63EEB">
      <w:pPr>
        <w:pStyle w:val="Default"/>
        <w:rPr>
          <w:color w:val="2F5496" w:themeColor="accent1" w:themeShade="BF"/>
          <w:sz w:val="22"/>
          <w:szCs w:val="22"/>
        </w:rPr>
      </w:pPr>
    </w:p>
    <w:p w14:paraId="50F5FBE2" w14:textId="293217A4" w:rsidR="003616BB" w:rsidRPr="00EA6BA8" w:rsidRDefault="003616BB" w:rsidP="00685916">
      <w:pPr>
        <w:pStyle w:val="ListParagraph"/>
        <w:numPr>
          <w:ilvl w:val="0"/>
          <w:numId w:val="4"/>
        </w:numPr>
        <w:rPr>
          <w:b/>
          <w:color w:val="2F5496" w:themeColor="accent1" w:themeShade="BF"/>
          <w:lang w:val="en-US"/>
        </w:rPr>
      </w:pPr>
      <w:r w:rsidRPr="00EA6BA8">
        <w:rPr>
          <w:b/>
          <w:color w:val="2F5496" w:themeColor="accent1" w:themeShade="BF"/>
        </w:rPr>
        <w:t xml:space="preserve">The </w:t>
      </w:r>
      <w:r w:rsidR="00C63EEB" w:rsidRPr="00EA6BA8">
        <w:rPr>
          <w:b/>
          <w:color w:val="2F5496" w:themeColor="accent1" w:themeShade="BF"/>
        </w:rPr>
        <w:t xml:space="preserve"> “Prilog 4 Konceptualni okvir</w:t>
      </w:r>
      <w:r w:rsidR="00685916" w:rsidRPr="00EA6BA8">
        <w:rPr>
          <w:b/>
          <w:color w:val="2F5496" w:themeColor="accent1" w:themeShade="BF"/>
        </w:rPr>
        <w:t>''</w:t>
      </w:r>
      <w:r w:rsidRPr="00EA6BA8">
        <w:rPr>
          <w:b/>
          <w:color w:val="2F5496" w:themeColor="accent1" w:themeShade="BF"/>
        </w:rPr>
        <w:t>.</w:t>
      </w:r>
    </w:p>
    <w:p w14:paraId="5B17F086" w14:textId="004C2274" w:rsidR="00C63EEB" w:rsidRPr="00EA6BA8" w:rsidRDefault="003616BB" w:rsidP="00BA61AC">
      <w:pPr>
        <w:ind w:firstLine="360"/>
        <w:rPr>
          <w:color w:val="2F5496" w:themeColor="accent1" w:themeShade="BF"/>
          <w:lang w:val="en-US"/>
        </w:rPr>
      </w:pPr>
      <w:r w:rsidRPr="00EA6BA8">
        <w:rPr>
          <w:color w:val="2F5496" w:themeColor="accent1" w:themeShade="BF"/>
          <w:lang w:val="en-US"/>
        </w:rPr>
        <w:t>It is not an</w:t>
      </w:r>
      <w:r w:rsidR="00C63EEB" w:rsidRPr="00EA6BA8">
        <w:rPr>
          <w:color w:val="2F5496" w:themeColor="accent1" w:themeShade="BF"/>
          <w:lang w:val="en-US"/>
        </w:rPr>
        <w:t xml:space="preserve"> official CI</w:t>
      </w:r>
      <w:r w:rsidRPr="00EA6BA8">
        <w:rPr>
          <w:color w:val="2F5496" w:themeColor="accent1" w:themeShade="BF"/>
          <w:lang w:val="en-US"/>
        </w:rPr>
        <w:t>, but</w:t>
      </w:r>
      <w:r w:rsidR="00C63EEB" w:rsidRPr="00EA6BA8">
        <w:rPr>
          <w:color w:val="2F5496" w:themeColor="accent1" w:themeShade="BF"/>
          <w:lang w:val="en-US"/>
        </w:rPr>
        <w:t xml:space="preserve"> an example.</w:t>
      </w:r>
    </w:p>
    <w:p w14:paraId="03D26F78" w14:textId="77777777" w:rsidR="00D61EE2" w:rsidRPr="00EA6BA8" w:rsidRDefault="00D61EE2" w:rsidP="00BA61AC">
      <w:pPr>
        <w:pStyle w:val="ListParagraph"/>
        <w:jc w:val="both"/>
        <w:rPr>
          <w:color w:val="2F5496" w:themeColor="accent1" w:themeShade="BF"/>
          <w:lang w:val="en-US"/>
        </w:rPr>
      </w:pPr>
    </w:p>
    <w:p w14:paraId="246C90A5" w14:textId="0BE2B6D0" w:rsidR="003616BB" w:rsidRPr="00EA6BA8" w:rsidRDefault="003616BB" w:rsidP="00BA61AC">
      <w:pPr>
        <w:ind w:left="360"/>
        <w:jc w:val="both"/>
        <w:rPr>
          <w:color w:val="2F5496" w:themeColor="accent1" w:themeShade="BF"/>
        </w:rPr>
      </w:pPr>
      <w:r w:rsidRPr="00EA6BA8">
        <w:rPr>
          <w:color w:val="2F5496" w:themeColor="accent1" w:themeShade="BF"/>
        </w:rPr>
        <w:t>The conceptual framework referred to in the annexes to the tender documentation, that includes the use of LED technology in the model of guided visitor tours, is only one example of the concept design and does not present a restriction with regard to preparing the tenders in terms of the use of different technologies, manner and duration of interaction with the visitors (permanent visitor flow models shall also be considered), as well as the presentation of the Croatian pavilion itself.</w:t>
      </w:r>
    </w:p>
    <w:p w14:paraId="1D1BBC81" w14:textId="77777777" w:rsidR="00C63EEB" w:rsidRPr="00EA6BA8" w:rsidRDefault="00C63EEB" w:rsidP="00BA61AC">
      <w:pPr>
        <w:jc w:val="both"/>
        <w:rPr>
          <w:color w:val="2F5496" w:themeColor="accent1" w:themeShade="BF"/>
        </w:rPr>
      </w:pPr>
    </w:p>
    <w:p w14:paraId="07A2C09C" w14:textId="7DD642E1" w:rsidR="003616BB" w:rsidRPr="00EA6BA8" w:rsidRDefault="003616BB" w:rsidP="00685916">
      <w:pPr>
        <w:pStyle w:val="ListParagraph"/>
        <w:numPr>
          <w:ilvl w:val="0"/>
          <w:numId w:val="4"/>
        </w:numPr>
        <w:jc w:val="both"/>
        <w:rPr>
          <w:b/>
          <w:color w:val="2F5496" w:themeColor="accent1" w:themeShade="BF"/>
        </w:rPr>
      </w:pPr>
      <w:r w:rsidRPr="00EA6BA8">
        <w:rPr>
          <w:b/>
          <w:color w:val="2F5496" w:themeColor="accent1" w:themeShade="BF"/>
        </w:rPr>
        <w:t>The</w:t>
      </w:r>
      <w:r w:rsidR="00C63EEB" w:rsidRPr="00EA6BA8">
        <w:rPr>
          <w:b/>
          <w:color w:val="2F5496" w:themeColor="accent1" w:themeShade="BF"/>
        </w:rPr>
        <w:t xml:space="preserve"> cost of utility</w:t>
      </w:r>
      <w:r w:rsidRPr="00EA6BA8">
        <w:rPr>
          <w:b/>
          <w:color w:val="2F5496" w:themeColor="accent1" w:themeShade="BF"/>
        </w:rPr>
        <w:t>.</w:t>
      </w:r>
    </w:p>
    <w:p w14:paraId="2C0AD8C5" w14:textId="7FF1E258" w:rsidR="00685916" w:rsidRPr="00383658" w:rsidRDefault="00C63EEB" w:rsidP="00383658">
      <w:pPr>
        <w:ind w:left="360"/>
        <w:jc w:val="both"/>
        <w:rPr>
          <w:color w:val="2F5496" w:themeColor="accent1" w:themeShade="BF"/>
          <w:lang w:val="en-US"/>
        </w:rPr>
      </w:pPr>
      <w:r w:rsidRPr="00EA6BA8">
        <w:rPr>
          <w:color w:val="2F5496" w:themeColor="accent1" w:themeShade="BF"/>
          <w:lang w:val="en-US"/>
        </w:rPr>
        <w:t>Utility costs for six months are not included but the utility fitting and setting is the part of the scope of the work.</w:t>
      </w:r>
    </w:p>
    <w:p w14:paraId="584391A4" w14:textId="77777777" w:rsidR="00C63EEB" w:rsidRPr="00EA6BA8" w:rsidRDefault="00C63EEB" w:rsidP="00C63EEB">
      <w:pPr>
        <w:pStyle w:val="ListParagraph"/>
        <w:rPr>
          <w:color w:val="2F5496" w:themeColor="accent1" w:themeShade="BF"/>
        </w:rPr>
      </w:pPr>
    </w:p>
    <w:p w14:paraId="710D59A5" w14:textId="77777777" w:rsidR="003616BB" w:rsidRPr="00EA6BA8" w:rsidRDefault="003616BB" w:rsidP="00685916">
      <w:pPr>
        <w:pStyle w:val="ListParagraph"/>
        <w:numPr>
          <w:ilvl w:val="0"/>
          <w:numId w:val="4"/>
        </w:numPr>
        <w:rPr>
          <w:b/>
          <w:color w:val="2F5496" w:themeColor="accent1" w:themeShade="BF"/>
        </w:rPr>
      </w:pPr>
      <w:r w:rsidRPr="00EA6BA8">
        <w:rPr>
          <w:b/>
          <w:color w:val="2F5496" w:themeColor="accent1" w:themeShade="BF"/>
        </w:rPr>
        <w:t>R</w:t>
      </w:r>
      <w:r w:rsidR="00C63EEB" w:rsidRPr="00EA6BA8">
        <w:rPr>
          <w:b/>
          <w:color w:val="2F5496" w:themeColor="accent1" w:themeShade="BF"/>
        </w:rPr>
        <w:t xml:space="preserve">egulations </w:t>
      </w:r>
      <w:r w:rsidRPr="00EA6BA8">
        <w:rPr>
          <w:b/>
          <w:color w:val="2F5496" w:themeColor="accent1" w:themeShade="BF"/>
        </w:rPr>
        <w:t>and/</w:t>
      </w:r>
      <w:r w:rsidR="00C63EEB" w:rsidRPr="00EA6BA8">
        <w:rPr>
          <w:b/>
          <w:color w:val="2F5496" w:themeColor="accent1" w:themeShade="BF"/>
        </w:rPr>
        <w:t>or restrictions on the format of design proposal</w:t>
      </w:r>
      <w:r w:rsidRPr="00EA6BA8">
        <w:rPr>
          <w:b/>
          <w:color w:val="2F5496" w:themeColor="accent1" w:themeShade="BF"/>
        </w:rPr>
        <w:t>.</w:t>
      </w:r>
    </w:p>
    <w:p w14:paraId="2A7E8792" w14:textId="4B468689" w:rsidR="003616BB" w:rsidRPr="00EA6BA8" w:rsidRDefault="00C63EEB" w:rsidP="00BA61AC">
      <w:pPr>
        <w:ind w:left="360"/>
        <w:jc w:val="both"/>
        <w:rPr>
          <w:color w:val="2F5496" w:themeColor="accent1" w:themeShade="BF"/>
          <w:lang w:val="en-US"/>
        </w:rPr>
      </w:pPr>
      <w:r w:rsidRPr="00EA6BA8">
        <w:rPr>
          <w:color w:val="2F5496" w:themeColor="accent1" w:themeShade="BF"/>
          <w:lang w:val="en-US"/>
        </w:rPr>
        <w:t xml:space="preserve">There are no restrictions on the format of the design proposal. It should be clear for the Committee and </w:t>
      </w:r>
      <w:r w:rsidR="00AD00B4" w:rsidRPr="00EA6BA8">
        <w:rPr>
          <w:color w:val="2F5496" w:themeColor="accent1" w:themeShade="BF"/>
          <w:lang w:val="en-US"/>
        </w:rPr>
        <w:t>the</w:t>
      </w:r>
      <w:r w:rsidRPr="00EA6BA8">
        <w:rPr>
          <w:color w:val="2F5496" w:themeColor="accent1" w:themeShade="BF"/>
          <w:lang w:val="en-US"/>
        </w:rPr>
        <w:t xml:space="preserve"> expert architects and designers on all aspects of the project.</w:t>
      </w:r>
    </w:p>
    <w:p w14:paraId="2C2B3F68" w14:textId="77777777" w:rsidR="00C63EEB" w:rsidRPr="00EA6BA8" w:rsidRDefault="00C63EEB" w:rsidP="00BA61AC">
      <w:pPr>
        <w:pStyle w:val="ListParagraph"/>
        <w:jc w:val="both"/>
        <w:rPr>
          <w:color w:val="2F5496" w:themeColor="accent1" w:themeShade="BF"/>
        </w:rPr>
      </w:pPr>
    </w:p>
    <w:p w14:paraId="0459AD3A" w14:textId="278F4C13" w:rsidR="00C63EEB" w:rsidRPr="00EA6BA8" w:rsidRDefault="00AD00B4" w:rsidP="00AD00B4">
      <w:pPr>
        <w:pStyle w:val="ListParagraph"/>
        <w:numPr>
          <w:ilvl w:val="0"/>
          <w:numId w:val="4"/>
        </w:numPr>
        <w:jc w:val="both"/>
        <w:rPr>
          <w:b/>
          <w:color w:val="2F5496" w:themeColor="accent1" w:themeShade="BF"/>
        </w:rPr>
      </w:pPr>
      <w:r w:rsidRPr="00EA6BA8">
        <w:rPr>
          <w:b/>
          <w:color w:val="2F5496" w:themeColor="accent1" w:themeShade="BF"/>
        </w:rPr>
        <w:t>''</w:t>
      </w:r>
      <w:r w:rsidR="00C63EEB" w:rsidRPr="00EA6BA8">
        <w:rPr>
          <w:b/>
          <w:color w:val="2F5496" w:themeColor="accent1" w:themeShade="BF"/>
        </w:rPr>
        <w:t>Rented Pavilion Guide</w:t>
      </w:r>
      <w:r w:rsidRPr="00EA6BA8">
        <w:rPr>
          <w:b/>
          <w:color w:val="2F5496" w:themeColor="accent1" w:themeShade="BF"/>
        </w:rPr>
        <w:t>''</w:t>
      </w:r>
    </w:p>
    <w:p w14:paraId="6FA679DE" w14:textId="7D855243" w:rsidR="003616BB" w:rsidRDefault="003616BB" w:rsidP="00BA61AC">
      <w:pPr>
        <w:ind w:firstLine="360"/>
        <w:jc w:val="both"/>
        <w:rPr>
          <w:color w:val="2F5496" w:themeColor="accent1" w:themeShade="BF"/>
          <w:lang w:val="en-US"/>
        </w:rPr>
      </w:pPr>
      <w:r w:rsidRPr="00EA6BA8">
        <w:rPr>
          <w:color w:val="2F5496" w:themeColor="accent1" w:themeShade="BF"/>
          <w:lang w:val="en-US"/>
        </w:rPr>
        <w:t>Rented Pavilion Guide is the frame of the design and the entrance and exit are fixed.</w:t>
      </w:r>
    </w:p>
    <w:p w14:paraId="7EB1BDC3" w14:textId="03C9D190" w:rsidR="00383658" w:rsidRDefault="00383658" w:rsidP="00BA61AC">
      <w:pPr>
        <w:ind w:firstLine="360"/>
        <w:jc w:val="both"/>
        <w:rPr>
          <w:color w:val="2F5496" w:themeColor="accent1" w:themeShade="BF"/>
          <w:lang w:val="en-US"/>
        </w:rPr>
      </w:pPr>
    </w:p>
    <w:p w14:paraId="70792E31" w14:textId="73EE066F" w:rsidR="00383658" w:rsidRDefault="00383658" w:rsidP="00BA61AC">
      <w:pPr>
        <w:ind w:firstLine="360"/>
        <w:jc w:val="both"/>
        <w:rPr>
          <w:color w:val="2F5496" w:themeColor="accent1" w:themeShade="BF"/>
          <w:lang w:val="en-US"/>
        </w:rPr>
      </w:pPr>
    </w:p>
    <w:p w14:paraId="0D79BB40" w14:textId="77777777" w:rsidR="00383658" w:rsidRPr="00EA6BA8" w:rsidRDefault="00383658" w:rsidP="00BA61AC">
      <w:pPr>
        <w:ind w:firstLine="360"/>
        <w:jc w:val="both"/>
        <w:rPr>
          <w:color w:val="2F5496" w:themeColor="accent1" w:themeShade="BF"/>
          <w:lang w:val="en-US"/>
        </w:rPr>
      </w:pPr>
    </w:p>
    <w:p w14:paraId="6DD4309E" w14:textId="26E60D4D" w:rsidR="00C63EEB" w:rsidRPr="00EA6BA8" w:rsidRDefault="00C63EEB" w:rsidP="00C63EEB">
      <w:pPr>
        <w:pStyle w:val="ListParagraph"/>
        <w:rPr>
          <w:color w:val="2F5496" w:themeColor="accent1" w:themeShade="BF"/>
        </w:rPr>
      </w:pPr>
    </w:p>
    <w:p w14:paraId="4AED7218" w14:textId="2478DB7A" w:rsidR="00D61EE2" w:rsidRPr="00EA6BA8" w:rsidRDefault="00D61EE2" w:rsidP="00685916">
      <w:pPr>
        <w:pStyle w:val="ListParagraph"/>
        <w:numPr>
          <w:ilvl w:val="0"/>
          <w:numId w:val="4"/>
        </w:numPr>
        <w:rPr>
          <w:b/>
          <w:color w:val="2F5496" w:themeColor="accent1" w:themeShade="BF"/>
        </w:rPr>
      </w:pPr>
      <w:r w:rsidRPr="00EA6BA8">
        <w:rPr>
          <w:b/>
          <w:color w:val="2F5496" w:themeColor="accent1" w:themeShade="BF"/>
        </w:rPr>
        <w:t>T</w:t>
      </w:r>
      <w:r w:rsidR="00C63EEB" w:rsidRPr="00EA6BA8">
        <w:rPr>
          <w:b/>
          <w:color w:val="2F5496" w:themeColor="accent1" w:themeShade="BF"/>
        </w:rPr>
        <w:t>he gift shop</w:t>
      </w:r>
    </w:p>
    <w:p w14:paraId="433A8CE7" w14:textId="757184A6" w:rsidR="00C63EEB" w:rsidRPr="00EA6BA8" w:rsidRDefault="00C63EEB" w:rsidP="00D61EE2">
      <w:pPr>
        <w:ind w:left="360"/>
        <w:jc w:val="both"/>
        <w:rPr>
          <w:color w:val="2F5496" w:themeColor="accent1" w:themeShade="BF"/>
        </w:rPr>
      </w:pPr>
      <w:r w:rsidRPr="00EA6BA8">
        <w:rPr>
          <w:color w:val="2F5496" w:themeColor="accent1" w:themeShade="BF"/>
          <w:lang w:val="en-US"/>
        </w:rPr>
        <w:t xml:space="preserve">Smaller area is envisaged as a resting area for visitors with a gift shop. Scope of work includes design of the area </w:t>
      </w:r>
      <w:r w:rsidR="00D61EE2" w:rsidRPr="00EA6BA8">
        <w:rPr>
          <w:color w:val="2F5496" w:themeColor="accent1" w:themeShade="BF"/>
          <w:lang w:val="en-US"/>
        </w:rPr>
        <w:t xml:space="preserve">only, </w:t>
      </w:r>
      <w:r w:rsidRPr="00EA6BA8">
        <w:rPr>
          <w:color w:val="2F5496" w:themeColor="accent1" w:themeShade="BF"/>
          <w:lang w:val="en-US"/>
        </w:rPr>
        <w:t xml:space="preserve">not the production of the goods. The goods </w:t>
      </w:r>
      <w:r w:rsidR="00D61EE2" w:rsidRPr="00EA6BA8">
        <w:rPr>
          <w:color w:val="2F5496" w:themeColor="accent1" w:themeShade="BF"/>
          <w:lang w:val="en-US"/>
        </w:rPr>
        <w:t xml:space="preserve">would </w:t>
      </w:r>
      <w:r w:rsidRPr="00EA6BA8">
        <w:rPr>
          <w:color w:val="2F5496" w:themeColor="accent1" w:themeShade="BF"/>
          <w:lang w:val="en-US"/>
        </w:rPr>
        <w:t>be imported only for display and purcha</w:t>
      </w:r>
      <w:r w:rsidR="00D61EE2" w:rsidRPr="00EA6BA8">
        <w:rPr>
          <w:color w:val="2F5496" w:themeColor="accent1" w:themeShade="BF"/>
          <w:lang w:val="en-US"/>
        </w:rPr>
        <w:t>se</w:t>
      </w:r>
      <w:r w:rsidR="00AD00B4" w:rsidRPr="00EA6BA8">
        <w:rPr>
          <w:color w:val="2F5496" w:themeColor="accent1" w:themeShade="BF"/>
          <w:lang w:val="en-US"/>
        </w:rPr>
        <w:t>d in Croatia.</w:t>
      </w:r>
    </w:p>
    <w:p w14:paraId="2C688DA3" w14:textId="77777777" w:rsidR="00C63EEB" w:rsidRPr="00EA6BA8" w:rsidRDefault="00C63EEB" w:rsidP="00C63EEB">
      <w:pPr>
        <w:rPr>
          <w:color w:val="2F5496" w:themeColor="accent1" w:themeShade="BF"/>
        </w:rPr>
      </w:pPr>
    </w:p>
    <w:p w14:paraId="723EAB3B" w14:textId="0435C3EE" w:rsidR="00BA61AC" w:rsidRPr="00EA6BA8" w:rsidRDefault="00C63EEB" w:rsidP="00685916">
      <w:pPr>
        <w:pStyle w:val="ListParagraph"/>
        <w:numPr>
          <w:ilvl w:val="0"/>
          <w:numId w:val="4"/>
        </w:numPr>
        <w:rPr>
          <w:b/>
          <w:color w:val="2F5496" w:themeColor="accent1" w:themeShade="BF"/>
        </w:rPr>
      </w:pPr>
      <w:r w:rsidRPr="00EA6BA8">
        <w:rPr>
          <w:b/>
          <w:color w:val="2F5496" w:themeColor="accent1" w:themeShade="BF"/>
        </w:rPr>
        <w:t xml:space="preserve"> </w:t>
      </w:r>
      <w:r w:rsidR="00BA61AC" w:rsidRPr="00EA6BA8">
        <w:rPr>
          <w:b/>
          <w:color w:val="2F5496" w:themeColor="accent1" w:themeShade="BF"/>
        </w:rPr>
        <w:t>The</w:t>
      </w:r>
      <w:r w:rsidRPr="00EA6BA8">
        <w:rPr>
          <w:b/>
          <w:color w:val="2F5496" w:themeColor="accent1" w:themeShade="BF"/>
        </w:rPr>
        <w:t xml:space="preserve"> file format </w:t>
      </w:r>
      <w:r w:rsidR="00BA61AC" w:rsidRPr="00EA6BA8">
        <w:rPr>
          <w:b/>
          <w:color w:val="2F5496" w:themeColor="accent1" w:themeShade="BF"/>
        </w:rPr>
        <w:t>of the proposal</w:t>
      </w:r>
    </w:p>
    <w:p w14:paraId="5B0ECC48" w14:textId="31C1AF72" w:rsidR="00C63EEB" w:rsidRPr="00EA6BA8" w:rsidRDefault="00BA61AC" w:rsidP="00BA61AC">
      <w:pPr>
        <w:ind w:left="360"/>
        <w:rPr>
          <w:color w:val="2F5496" w:themeColor="accent1" w:themeShade="BF"/>
          <w:lang w:val="en-US"/>
        </w:rPr>
      </w:pPr>
      <w:r w:rsidRPr="00EA6BA8">
        <w:rPr>
          <w:color w:val="2F5496" w:themeColor="accent1" w:themeShade="BF"/>
          <w:lang w:val="en-US"/>
        </w:rPr>
        <w:t xml:space="preserve">The </w:t>
      </w:r>
      <w:r w:rsidR="00C63EEB" w:rsidRPr="00EA6BA8">
        <w:rPr>
          <w:color w:val="2F5496" w:themeColor="accent1" w:themeShade="BF"/>
          <w:lang w:val="en-US"/>
        </w:rPr>
        <w:t>proposal</w:t>
      </w:r>
      <w:r w:rsidR="00AD00B4" w:rsidRPr="00EA6BA8">
        <w:rPr>
          <w:color w:val="2F5496" w:themeColor="accent1" w:themeShade="BF"/>
          <w:lang w:val="en-US"/>
        </w:rPr>
        <w:t xml:space="preserve"> should be </w:t>
      </w:r>
      <w:r w:rsidR="00C63EEB" w:rsidRPr="00EA6BA8">
        <w:rPr>
          <w:color w:val="2F5496" w:themeColor="accent1" w:themeShade="BF"/>
          <w:lang w:val="en-US"/>
        </w:rPr>
        <w:t>in format that suits</w:t>
      </w:r>
      <w:r w:rsidR="00AD00B4" w:rsidRPr="00EA6BA8">
        <w:rPr>
          <w:color w:val="2F5496" w:themeColor="accent1" w:themeShade="BF"/>
          <w:lang w:val="en-US"/>
        </w:rPr>
        <w:t xml:space="preserve"> the participants the</w:t>
      </w:r>
      <w:r w:rsidR="00C63EEB" w:rsidRPr="00EA6BA8">
        <w:rPr>
          <w:color w:val="2F5496" w:themeColor="accent1" w:themeShade="BF"/>
          <w:lang w:val="en-US"/>
        </w:rPr>
        <w:t xml:space="preserve"> best.</w:t>
      </w:r>
    </w:p>
    <w:p w14:paraId="6E7464BB" w14:textId="02493C3E" w:rsidR="00B679DE" w:rsidRPr="00EA6BA8" w:rsidRDefault="00B679DE" w:rsidP="00BA61AC">
      <w:pPr>
        <w:ind w:left="360"/>
        <w:rPr>
          <w:color w:val="2F5496" w:themeColor="accent1" w:themeShade="BF"/>
          <w:lang w:val="en-US"/>
        </w:rPr>
      </w:pPr>
    </w:p>
    <w:p w14:paraId="4676FA2F" w14:textId="77777777" w:rsidR="00B679DE" w:rsidRPr="00EA6BA8" w:rsidRDefault="00B679DE" w:rsidP="00B679DE">
      <w:pPr>
        <w:pStyle w:val="ListParagraph"/>
        <w:numPr>
          <w:ilvl w:val="0"/>
          <w:numId w:val="4"/>
        </w:numPr>
        <w:contextualSpacing w:val="0"/>
        <w:rPr>
          <w:b/>
          <w:color w:val="2F5496" w:themeColor="accent1" w:themeShade="BF"/>
        </w:rPr>
      </w:pPr>
      <w:r w:rsidRPr="00EA6BA8">
        <w:rPr>
          <w:b/>
          <w:color w:val="2F5496" w:themeColor="accent1" w:themeShade="BF"/>
          <w:lang w:val="en-US"/>
        </w:rPr>
        <w:t>Wrapping Design</w:t>
      </w:r>
    </w:p>
    <w:p w14:paraId="728EEE1C" w14:textId="006A0332" w:rsidR="00B679DE" w:rsidRPr="00EA6BA8" w:rsidRDefault="00B679DE" w:rsidP="00B679DE">
      <w:pPr>
        <w:ind w:left="360"/>
        <w:jc w:val="both"/>
        <w:rPr>
          <w:color w:val="2F5496" w:themeColor="accent1" w:themeShade="BF"/>
        </w:rPr>
      </w:pPr>
      <w:r w:rsidRPr="00EA6BA8">
        <w:rPr>
          <w:color w:val="2F5496" w:themeColor="accent1" w:themeShade="BF"/>
        </w:rPr>
        <w:t xml:space="preserve">EXPO is currently in the process of finalizing the designs for the pavilions, there will be only one option on the type of wrapping. This information will be shared with Participants once signed off by the Organiser. The participant will be able to work with the Organiser on selecting what images or graphics will go on the wrapping. </w:t>
      </w:r>
    </w:p>
    <w:p w14:paraId="2D82F290" w14:textId="77777777" w:rsidR="00B679DE" w:rsidRPr="00EA6BA8" w:rsidRDefault="00B679DE" w:rsidP="00B679DE">
      <w:pPr>
        <w:ind w:left="360"/>
        <w:rPr>
          <w:color w:val="2F5496" w:themeColor="accent1" w:themeShade="BF"/>
        </w:rPr>
      </w:pPr>
    </w:p>
    <w:p w14:paraId="7051A706" w14:textId="17F28DEA" w:rsidR="00B679DE" w:rsidRPr="00EA6BA8" w:rsidRDefault="00B679DE" w:rsidP="00B679DE">
      <w:pPr>
        <w:pStyle w:val="ListParagraph"/>
        <w:numPr>
          <w:ilvl w:val="0"/>
          <w:numId w:val="4"/>
        </w:numPr>
        <w:contextualSpacing w:val="0"/>
        <w:rPr>
          <w:b/>
          <w:color w:val="2F5496" w:themeColor="accent1" w:themeShade="BF"/>
        </w:rPr>
      </w:pPr>
      <w:r w:rsidRPr="00EA6BA8">
        <w:rPr>
          <w:b/>
          <w:color w:val="2F5496" w:themeColor="accent1" w:themeShade="BF"/>
        </w:rPr>
        <w:t>The implementation of the wrapping</w:t>
      </w:r>
    </w:p>
    <w:p w14:paraId="1F7B0BE6" w14:textId="4E8448AD" w:rsidR="005D294E" w:rsidRDefault="00B679DE" w:rsidP="005D294E">
      <w:pPr>
        <w:ind w:left="360"/>
        <w:rPr>
          <w:color w:val="2F5496" w:themeColor="accent1" w:themeShade="BF"/>
        </w:rPr>
      </w:pPr>
      <w:proofErr w:type="spellStart"/>
      <w:r w:rsidRPr="00EA6BA8">
        <w:rPr>
          <w:color w:val="2F5496" w:themeColor="accent1" w:themeShade="BF"/>
        </w:rPr>
        <w:t>The</w:t>
      </w:r>
      <w:proofErr w:type="spellEnd"/>
      <w:r w:rsidRPr="00EA6BA8">
        <w:rPr>
          <w:color w:val="2F5496" w:themeColor="accent1" w:themeShade="BF"/>
        </w:rPr>
        <w:t xml:space="preserve"> </w:t>
      </w:r>
      <w:proofErr w:type="spellStart"/>
      <w:r w:rsidRPr="00EA6BA8">
        <w:rPr>
          <w:color w:val="2F5496" w:themeColor="accent1" w:themeShade="BF"/>
        </w:rPr>
        <w:t>Organiser</w:t>
      </w:r>
      <w:proofErr w:type="spellEnd"/>
      <w:r w:rsidRPr="00EA6BA8">
        <w:rPr>
          <w:color w:val="2F5496" w:themeColor="accent1" w:themeShade="BF"/>
        </w:rPr>
        <w:t xml:space="preserve"> </w:t>
      </w:r>
      <w:proofErr w:type="spellStart"/>
      <w:r w:rsidRPr="00EA6BA8">
        <w:rPr>
          <w:color w:val="2F5496" w:themeColor="accent1" w:themeShade="BF"/>
        </w:rPr>
        <w:t>will</w:t>
      </w:r>
      <w:proofErr w:type="spellEnd"/>
      <w:r w:rsidRPr="00EA6BA8">
        <w:rPr>
          <w:color w:val="2F5496" w:themeColor="accent1" w:themeShade="BF"/>
        </w:rPr>
        <w:t xml:space="preserve"> </w:t>
      </w:r>
      <w:proofErr w:type="spellStart"/>
      <w:r w:rsidRPr="00EA6BA8">
        <w:rPr>
          <w:color w:val="2F5496" w:themeColor="accent1" w:themeShade="BF"/>
        </w:rPr>
        <w:t>implement</w:t>
      </w:r>
      <w:proofErr w:type="spellEnd"/>
      <w:r w:rsidRPr="00EA6BA8">
        <w:rPr>
          <w:color w:val="2F5496" w:themeColor="accent1" w:themeShade="BF"/>
        </w:rPr>
        <w:t xml:space="preserve"> </w:t>
      </w:r>
      <w:proofErr w:type="spellStart"/>
      <w:r w:rsidRPr="00EA6BA8">
        <w:rPr>
          <w:color w:val="2F5496" w:themeColor="accent1" w:themeShade="BF"/>
        </w:rPr>
        <w:t>the</w:t>
      </w:r>
      <w:proofErr w:type="spellEnd"/>
      <w:r w:rsidRPr="00EA6BA8">
        <w:rPr>
          <w:color w:val="2F5496" w:themeColor="accent1" w:themeShade="BF"/>
        </w:rPr>
        <w:t xml:space="preserve"> </w:t>
      </w:r>
      <w:proofErr w:type="spellStart"/>
      <w:r w:rsidRPr="00EA6BA8">
        <w:rPr>
          <w:color w:val="2F5496" w:themeColor="accent1" w:themeShade="BF"/>
        </w:rPr>
        <w:t>wrapping</w:t>
      </w:r>
      <w:proofErr w:type="spellEnd"/>
      <w:r w:rsidRPr="00EA6BA8">
        <w:rPr>
          <w:color w:val="2F5496" w:themeColor="accent1" w:themeShade="BF"/>
        </w:rPr>
        <w:t>.</w:t>
      </w:r>
    </w:p>
    <w:p w14:paraId="532BB38C" w14:textId="77777777" w:rsidR="005D294E" w:rsidRDefault="005D294E" w:rsidP="005D294E">
      <w:pPr>
        <w:ind w:left="360"/>
        <w:rPr>
          <w:color w:val="2F5496" w:themeColor="accent1" w:themeShade="BF"/>
        </w:rPr>
      </w:pPr>
    </w:p>
    <w:p w14:paraId="20EC871C" w14:textId="77777777" w:rsidR="005D294E" w:rsidRDefault="005D294E" w:rsidP="005D294E">
      <w:pPr>
        <w:pStyle w:val="ListParagraph"/>
        <w:numPr>
          <w:ilvl w:val="0"/>
          <w:numId w:val="8"/>
        </w:numPr>
        <w:rPr>
          <w:rFonts w:eastAsia="Times New Roman"/>
          <w:b/>
          <w:bCs/>
          <w:color w:val="2F5597"/>
          <w:lang w:val="en-US"/>
        </w:rPr>
      </w:pPr>
      <w:r>
        <w:rPr>
          <w:rFonts w:eastAsia="Times New Roman"/>
          <w:b/>
          <w:bCs/>
          <w:color w:val="2F5597"/>
          <w:lang w:val="en-US"/>
        </w:rPr>
        <w:t>EXPO Regulations and Guides on Rented Pavilions</w:t>
      </w:r>
      <w:r>
        <w:rPr>
          <w:rFonts w:eastAsia="Times New Roman"/>
          <w:color w:val="2F5597"/>
          <w:lang w:val="en-US"/>
        </w:rPr>
        <w:t xml:space="preserve"> (document updated</w:t>
      </w:r>
      <w:r>
        <w:rPr>
          <w:rFonts w:eastAsia="Times New Roman"/>
          <w:b/>
          <w:bCs/>
          <w:color w:val="2F5597"/>
          <w:lang w:val="en-US"/>
        </w:rPr>
        <w:t xml:space="preserve"> </w:t>
      </w:r>
      <w:r>
        <w:rPr>
          <w:rFonts w:eastAsia="Times New Roman"/>
          <w:color w:val="2F5597"/>
          <w:lang w:val="en-US"/>
        </w:rPr>
        <w:t>on February 19 2019)</w:t>
      </w:r>
    </w:p>
    <w:p w14:paraId="2D08039B" w14:textId="77777777" w:rsidR="005D294E" w:rsidRDefault="005D294E" w:rsidP="005D294E">
      <w:pPr>
        <w:ind w:firstLine="360"/>
        <w:rPr>
          <w:color w:val="2F5597"/>
          <w:lang w:val="en-US"/>
        </w:rPr>
      </w:pPr>
      <w:r>
        <w:rPr>
          <w:color w:val="2F5597"/>
          <w:lang w:val="en-US"/>
        </w:rPr>
        <w:t xml:space="preserve">Please follow the link </w:t>
      </w:r>
      <w:hyperlink r:id="rId7" w:history="1">
        <w:r>
          <w:rPr>
            <w:rStyle w:val="Hyperlink"/>
            <w:color w:val="2F5597"/>
            <w:lang w:val="en-US"/>
          </w:rPr>
          <w:t>https://expo2020dubai.sharefile.com/d-s0f87444c7aa4e5fb</w:t>
        </w:r>
      </w:hyperlink>
    </w:p>
    <w:p w14:paraId="055CD3C2" w14:textId="567A895B" w:rsidR="005D294E" w:rsidRDefault="005D294E" w:rsidP="005D294E">
      <w:pPr>
        <w:ind w:left="360"/>
        <w:rPr>
          <w:color w:val="2F5496" w:themeColor="accent1" w:themeShade="BF"/>
        </w:rPr>
      </w:pPr>
    </w:p>
    <w:p w14:paraId="35F45BAD" w14:textId="3C73536F" w:rsidR="00F0192A" w:rsidRPr="00F0192A" w:rsidRDefault="00F0192A" w:rsidP="005D294E">
      <w:pPr>
        <w:ind w:left="360"/>
        <w:rPr>
          <w:color w:val="2F5496" w:themeColor="accent1" w:themeShade="BF"/>
        </w:rPr>
      </w:pPr>
      <w:r w:rsidRPr="00F0192A">
        <w:rPr>
          <w:b/>
          <w:color w:val="2F5496" w:themeColor="accent1" w:themeShade="BF"/>
        </w:rPr>
        <w:t xml:space="preserve">19. </w:t>
      </w:r>
      <w:proofErr w:type="spellStart"/>
      <w:r w:rsidRPr="00F0192A">
        <w:rPr>
          <w:b/>
          <w:color w:val="2F5496" w:themeColor="accent1" w:themeShade="BF"/>
        </w:rPr>
        <w:t>Is</w:t>
      </w:r>
      <w:proofErr w:type="spellEnd"/>
      <w:r w:rsidRPr="00F0192A">
        <w:rPr>
          <w:b/>
          <w:color w:val="2F5496" w:themeColor="accent1" w:themeShade="BF"/>
        </w:rPr>
        <w:t xml:space="preserve"> Croatian </w:t>
      </w:r>
      <w:proofErr w:type="spellStart"/>
      <w:r w:rsidRPr="00F0192A">
        <w:rPr>
          <w:b/>
          <w:color w:val="2F5496" w:themeColor="accent1" w:themeShade="BF"/>
        </w:rPr>
        <w:t>specific</w:t>
      </w:r>
      <w:proofErr w:type="spellEnd"/>
      <w:r w:rsidRPr="00F0192A">
        <w:rPr>
          <w:b/>
          <w:color w:val="2F5496" w:themeColor="accent1" w:themeShade="BF"/>
        </w:rPr>
        <w:t xml:space="preserve"> </w:t>
      </w:r>
      <w:proofErr w:type="spellStart"/>
      <w:r w:rsidRPr="00F0192A">
        <w:rPr>
          <w:b/>
          <w:color w:val="2F5496" w:themeColor="accent1" w:themeShade="BF"/>
        </w:rPr>
        <w:t>pavilion</w:t>
      </w:r>
      <w:proofErr w:type="spellEnd"/>
      <w:r w:rsidRPr="00F0192A">
        <w:rPr>
          <w:b/>
          <w:color w:val="2F5496" w:themeColor="accent1" w:themeShade="BF"/>
        </w:rPr>
        <w:t xml:space="preserve"> MSR </w:t>
      </w:r>
      <w:proofErr w:type="spellStart"/>
      <w:r w:rsidRPr="00F0192A">
        <w:rPr>
          <w:b/>
          <w:color w:val="2F5496" w:themeColor="accent1" w:themeShade="BF"/>
        </w:rPr>
        <w:t>already</w:t>
      </w:r>
      <w:proofErr w:type="spellEnd"/>
      <w:r w:rsidRPr="00F0192A">
        <w:rPr>
          <w:b/>
          <w:color w:val="2F5496" w:themeColor="accent1" w:themeShade="BF"/>
        </w:rPr>
        <w:t xml:space="preserve"> </w:t>
      </w:r>
      <w:proofErr w:type="spellStart"/>
      <w:r w:rsidRPr="00F0192A">
        <w:rPr>
          <w:b/>
          <w:color w:val="2F5496" w:themeColor="accent1" w:themeShade="BF"/>
        </w:rPr>
        <w:t>completed</w:t>
      </w:r>
      <w:proofErr w:type="spellEnd"/>
      <w:r w:rsidRPr="00F0192A">
        <w:rPr>
          <w:b/>
          <w:color w:val="2F5496" w:themeColor="accent1" w:themeShade="BF"/>
        </w:rPr>
        <w:t>?</w:t>
      </w:r>
      <w:r w:rsidRPr="00F0192A">
        <w:rPr>
          <w:color w:val="2F5496" w:themeColor="accent1" w:themeShade="BF"/>
        </w:rPr>
        <w:t xml:space="preserve"> </w:t>
      </w:r>
      <w:proofErr w:type="spellStart"/>
      <w:r w:rsidRPr="00F0192A">
        <w:rPr>
          <w:color w:val="2F5496" w:themeColor="accent1" w:themeShade="BF"/>
        </w:rPr>
        <w:t>If</w:t>
      </w:r>
      <w:proofErr w:type="spellEnd"/>
      <w:r w:rsidRPr="00F0192A">
        <w:rPr>
          <w:color w:val="2F5496" w:themeColor="accent1" w:themeShade="BF"/>
        </w:rPr>
        <w:t xml:space="preserve"> </w:t>
      </w:r>
      <w:proofErr w:type="spellStart"/>
      <w:r w:rsidRPr="00F0192A">
        <w:rPr>
          <w:color w:val="2F5496" w:themeColor="accent1" w:themeShade="BF"/>
        </w:rPr>
        <w:t>not</w:t>
      </w:r>
      <w:proofErr w:type="spellEnd"/>
      <w:r w:rsidRPr="00F0192A">
        <w:rPr>
          <w:color w:val="2F5496" w:themeColor="accent1" w:themeShade="BF"/>
        </w:rPr>
        <w:t xml:space="preserve">, </w:t>
      </w:r>
      <w:proofErr w:type="spellStart"/>
      <w:r w:rsidRPr="00F0192A">
        <w:rPr>
          <w:color w:val="2F5496" w:themeColor="accent1" w:themeShade="BF"/>
        </w:rPr>
        <w:t>would</w:t>
      </w:r>
      <w:proofErr w:type="spellEnd"/>
      <w:r w:rsidRPr="00F0192A">
        <w:rPr>
          <w:color w:val="2F5496" w:themeColor="accent1" w:themeShade="BF"/>
        </w:rPr>
        <w:t xml:space="preserve"> </w:t>
      </w:r>
      <w:proofErr w:type="spellStart"/>
      <w:r w:rsidRPr="00F0192A">
        <w:rPr>
          <w:color w:val="2F5496" w:themeColor="accent1" w:themeShade="BF"/>
        </w:rPr>
        <w:t>there</w:t>
      </w:r>
      <w:proofErr w:type="spellEnd"/>
      <w:r w:rsidRPr="00F0192A">
        <w:rPr>
          <w:color w:val="2F5496" w:themeColor="accent1" w:themeShade="BF"/>
        </w:rPr>
        <w:t xml:space="preserve"> </w:t>
      </w:r>
      <w:proofErr w:type="spellStart"/>
      <w:r w:rsidRPr="00F0192A">
        <w:rPr>
          <w:color w:val="2F5496" w:themeColor="accent1" w:themeShade="BF"/>
        </w:rPr>
        <w:t>be</w:t>
      </w:r>
      <w:proofErr w:type="spellEnd"/>
      <w:r w:rsidRPr="00F0192A">
        <w:rPr>
          <w:color w:val="2F5496" w:themeColor="accent1" w:themeShade="BF"/>
        </w:rPr>
        <w:t xml:space="preserve"> a </w:t>
      </w:r>
      <w:proofErr w:type="spellStart"/>
      <w:r w:rsidRPr="00F0192A">
        <w:rPr>
          <w:color w:val="2F5496" w:themeColor="accent1" w:themeShade="BF"/>
        </w:rPr>
        <w:t>possibility</w:t>
      </w:r>
      <w:proofErr w:type="spellEnd"/>
      <w:r w:rsidRPr="00F0192A">
        <w:rPr>
          <w:color w:val="2F5496" w:themeColor="accent1" w:themeShade="BF"/>
        </w:rPr>
        <w:t xml:space="preserve"> </w:t>
      </w:r>
      <w:proofErr w:type="spellStart"/>
      <w:r w:rsidRPr="00F0192A">
        <w:rPr>
          <w:color w:val="2F5496" w:themeColor="accent1" w:themeShade="BF"/>
        </w:rPr>
        <w:t>not</w:t>
      </w:r>
      <w:proofErr w:type="spellEnd"/>
      <w:r w:rsidRPr="00F0192A">
        <w:rPr>
          <w:color w:val="2F5496" w:themeColor="accent1" w:themeShade="BF"/>
        </w:rPr>
        <w:t xml:space="preserve"> to </w:t>
      </w:r>
      <w:proofErr w:type="spellStart"/>
      <w:r w:rsidRPr="00F0192A">
        <w:rPr>
          <w:color w:val="2F5496" w:themeColor="accent1" w:themeShade="BF"/>
        </w:rPr>
        <w:t>have</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dividing</w:t>
      </w:r>
      <w:proofErr w:type="spellEnd"/>
      <w:r w:rsidRPr="00F0192A">
        <w:rPr>
          <w:color w:val="2F5496" w:themeColor="accent1" w:themeShade="BF"/>
        </w:rPr>
        <w:t xml:space="preserve"> </w:t>
      </w:r>
      <w:proofErr w:type="spellStart"/>
      <w:r w:rsidRPr="00F0192A">
        <w:rPr>
          <w:color w:val="2F5496" w:themeColor="accent1" w:themeShade="BF"/>
        </w:rPr>
        <w:t>middle</w:t>
      </w:r>
      <w:proofErr w:type="spellEnd"/>
      <w:r w:rsidRPr="00F0192A">
        <w:rPr>
          <w:color w:val="2F5496" w:themeColor="accent1" w:themeShade="BF"/>
        </w:rPr>
        <w:t xml:space="preserve"> </w:t>
      </w:r>
      <w:proofErr w:type="spellStart"/>
      <w:r w:rsidRPr="00F0192A">
        <w:rPr>
          <w:color w:val="2F5496" w:themeColor="accent1" w:themeShade="BF"/>
        </w:rPr>
        <w:t>floor</w:t>
      </w:r>
      <w:proofErr w:type="spellEnd"/>
      <w:r w:rsidRPr="00F0192A">
        <w:rPr>
          <w:color w:val="2F5496" w:themeColor="accent1" w:themeShade="BF"/>
        </w:rPr>
        <w:t xml:space="preserve">? </w:t>
      </w:r>
      <w:proofErr w:type="spellStart"/>
      <w:r w:rsidRPr="00F0192A">
        <w:rPr>
          <w:color w:val="2F5496" w:themeColor="accent1" w:themeShade="BF"/>
        </w:rPr>
        <w:t>Sort</w:t>
      </w:r>
      <w:proofErr w:type="spellEnd"/>
      <w:r w:rsidRPr="00F0192A">
        <w:rPr>
          <w:color w:val="2F5496" w:themeColor="accent1" w:themeShade="BF"/>
        </w:rPr>
        <w:t xml:space="preserve"> </w:t>
      </w:r>
      <w:proofErr w:type="spellStart"/>
      <w:r w:rsidRPr="00F0192A">
        <w:rPr>
          <w:color w:val="2F5496" w:themeColor="accent1" w:themeShade="BF"/>
        </w:rPr>
        <w:t>of</w:t>
      </w:r>
      <w:proofErr w:type="spellEnd"/>
      <w:r w:rsidRPr="00F0192A">
        <w:rPr>
          <w:color w:val="2F5496" w:themeColor="accent1" w:themeShade="BF"/>
        </w:rPr>
        <w:t xml:space="preserve"> a mono-</w:t>
      </w:r>
      <w:proofErr w:type="spellStart"/>
      <w:r w:rsidRPr="00F0192A">
        <w:rPr>
          <w:color w:val="2F5496" w:themeColor="accent1" w:themeShade="BF"/>
        </w:rPr>
        <w:t>volume</w:t>
      </w:r>
      <w:proofErr w:type="spellEnd"/>
      <w:r w:rsidRPr="00F0192A">
        <w:rPr>
          <w:color w:val="2F5496" w:themeColor="accent1" w:themeShade="BF"/>
        </w:rPr>
        <w:t xml:space="preserve">, </w:t>
      </w:r>
      <w:proofErr w:type="spellStart"/>
      <w:r w:rsidRPr="00F0192A">
        <w:rPr>
          <w:color w:val="2F5496" w:themeColor="accent1" w:themeShade="BF"/>
        </w:rPr>
        <w:t>just</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outer</w:t>
      </w:r>
      <w:proofErr w:type="spellEnd"/>
      <w:r w:rsidRPr="00F0192A">
        <w:rPr>
          <w:color w:val="2F5496" w:themeColor="accent1" w:themeShade="BF"/>
        </w:rPr>
        <w:t xml:space="preserve"> </w:t>
      </w:r>
      <w:proofErr w:type="spellStart"/>
      <w:r w:rsidRPr="00F0192A">
        <w:rPr>
          <w:color w:val="2F5496" w:themeColor="accent1" w:themeShade="BF"/>
        </w:rPr>
        <w:t>shell</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structural</w:t>
      </w:r>
      <w:proofErr w:type="spellEnd"/>
      <w:r w:rsidRPr="00F0192A">
        <w:rPr>
          <w:color w:val="2F5496" w:themeColor="accent1" w:themeShade="BF"/>
        </w:rPr>
        <w:t xml:space="preserve"> </w:t>
      </w:r>
      <w:proofErr w:type="spellStart"/>
      <w:r w:rsidRPr="00F0192A">
        <w:rPr>
          <w:color w:val="2F5496" w:themeColor="accent1" w:themeShade="BF"/>
        </w:rPr>
        <w:t>necessary</w:t>
      </w:r>
      <w:proofErr w:type="spellEnd"/>
      <w:r w:rsidRPr="00F0192A">
        <w:rPr>
          <w:color w:val="2F5496" w:themeColor="accent1" w:themeShade="BF"/>
        </w:rPr>
        <w:t>/</w:t>
      </w:r>
      <w:proofErr w:type="spellStart"/>
      <w:r w:rsidRPr="00F0192A">
        <w:rPr>
          <w:color w:val="2F5496" w:themeColor="accent1" w:themeShade="BF"/>
        </w:rPr>
        <w:t>columns</w:t>
      </w:r>
      <w:proofErr w:type="spellEnd"/>
      <w:r w:rsidRPr="00F0192A">
        <w:rPr>
          <w:color w:val="2F5496" w:themeColor="accent1" w:themeShade="BF"/>
        </w:rPr>
        <w:t>? (</w:t>
      </w:r>
      <w:proofErr w:type="spellStart"/>
      <w:r w:rsidRPr="00F0192A">
        <w:rPr>
          <w:color w:val="2F5496" w:themeColor="accent1" w:themeShade="BF"/>
        </w:rPr>
        <w:t>document</w:t>
      </w:r>
      <w:proofErr w:type="spellEnd"/>
      <w:r w:rsidRPr="00F0192A">
        <w:rPr>
          <w:color w:val="2F5496" w:themeColor="accent1" w:themeShade="BF"/>
        </w:rPr>
        <w:t xml:space="preserve"> </w:t>
      </w:r>
      <w:proofErr w:type="spellStart"/>
      <w:r w:rsidRPr="00F0192A">
        <w:rPr>
          <w:color w:val="2F5496" w:themeColor="accent1" w:themeShade="BF"/>
        </w:rPr>
        <w:t>updated</w:t>
      </w:r>
      <w:proofErr w:type="spellEnd"/>
      <w:r w:rsidRPr="00F0192A">
        <w:rPr>
          <w:color w:val="2F5496" w:themeColor="accent1" w:themeShade="BF"/>
        </w:rPr>
        <w:t xml:space="preserve"> on </w:t>
      </w:r>
      <w:proofErr w:type="spellStart"/>
      <w:r w:rsidRPr="00F0192A">
        <w:rPr>
          <w:color w:val="2F5496" w:themeColor="accent1" w:themeShade="BF"/>
        </w:rPr>
        <w:t>March</w:t>
      </w:r>
      <w:proofErr w:type="spellEnd"/>
      <w:r w:rsidRPr="00F0192A">
        <w:rPr>
          <w:color w:val="2F5496" w:themeColor="accent1" w:themeShade="BF"/>
        </w:rPr>
        <w:t xml:space="preserve"> 19 2019)</w:t>
      </w:r>
      <w:r w:rsidRPr="00F0192A">
        <w:rPr>
          <w:color w:val="2F5496" w:themeColor="accent1" w:themeShade="BF"/>
        </w:rPr>
        <w:br/>
      </w:r>
      <w:proofErr w:type="spellStart"/>
      <w:r w:rsidRPr="00F0192A">
        <w:rPr>
          <w:color w:val="2F5496" w:themeColor="accent1" w:themeShade="BF"/>
        </w:rPr>
        <w:t>Pavilion</w:t>
      </w:r>
      <w:proofErr w:type="spellEnd"/>
      <w:r w:rsidRPr="00F0192A">
        <w:rPr>
          <w:color w:val="2F5496" w:themeColor="accent1" w:themeShade="BF"/>
        </w:rPr>
        <w:t xml:space="preserve"> </w:t>
      </w:r>
      <w:proofErr w:type="spellStart"/>
      <w:r w:rsidRPr="00F0192A">
        <w:rPr>
          <w:color w:val="2F5496" w:themeColor="accent1" w:themeShade="BF"/>
        </w:rPr>
        <w:t>has</w:t>
      </w:r>
      <w:proofErr w:type="spellEnd"/>
      <w:r w:rsidRPr="00F0192A">
        <w:rPr>
          <w:color w:val="2F5496" w:themeColor="accent1" w:themeShade="BF"/>
        </w:rPr>
        <w:t xml:space="preserve"> </w:t>
      </w:r>
      <w:proofErr w:type="spellStart"/>
      <w:r w:rsidRPr="00F0192A">
        <w:rPr>
          <w:color w:val="2F5496" w:themeColor="accent1" w:themeShade="BF"/>
        </w:rPr>
        <w:t>been</w:t>
      </w:r>
      <w:proofErr w:type="spellEnd"/>
      <w:r w:rsidRPr="00F0192A">
        <w:rPr>
          <w:color w:val="2F5496" w:themeColor="accent1" w:themeShade="BF"/>
        </w:rPr>
        <w:t xml:space="preserve"> </w:t>
      </w:r>
      <w:proofErr w:type="spellStart"/>
      <w:r w:rsidRPr="00F0192A">
        <w:rPr>
          <w:color w:val="2F5496" w:themeColor="accent1" w:themeShade="BF"/>
        </w:rPr>
        <w:t>completed</w:t>
      </w:r>
      <w:proofErr w:type="spellEnd"/>
      <w:r w:rsidRPr="00F0192A">
        <w:rPr>
          <w:color w:val="2F5496" w:themeColor="accent1" w:themeShade="BF"/>
        </w:rPr>
        <w:t xml:space="preserve"> </w:t>
      </w:r>
      <w:proofErr w:type="spellStart"/>
      <w:r w:rsidRPr="00F0192A">
        <w:rPr>
          <w:color w:val="2F5496" w:themeColor="accent1" w:themeShade="BF"/>
        </w:rPr>
        <w:t>already</w:t>
      </w:r>
      <w:proofErr w:type="spellEnd"/>
      <w:r w:rsidRPr="00F0192A">
        <w:rPr>
          <w:color w:val="2F5496" w:themeColor="accent1" w:themeShade="BF"/>
        </w:rPr>
        <w:t>.</w:t>
      </w:r>
      <w:r w:rsidRPr="00F0192A">
        <w:rPr>
          <w:color w:val="2F5496" w:themeColor="accent1" w:themeShade="BF"/>
        </w:rPr>
        <w:br/>
      </w:r>
      <w:r w:rsidRPr="00F0192A">
        <w:rPr>
          <w:color w:val="2F5496" w:themeColor="accent1" w:themeShade="BF"/>
        </w:rPr>
        <w:br/>
      </w:r>
      <w:r w:rsidRPr="00F0192A">
        <w:rPr>
          <w:b/>
          <w:color w:val="2F5496" w:themeColor="accent1" w:themeShade="BF"/>
        </w:rPr>
        <w:t xml:space="preserve">20. </w:t>
      </w:r>
      <w:proofErr w:type="spellStart"/>
      <w:r w:rsidRPr="00F0192A">
        <w:rPr>
          <w:b/>
          <w:color w:val="2F5496" w:themeColor="accent1" w:themeShade="BF"/>
        </w:rPr>
        <w:t>Would</w:t>
      </w:r>
      <w:proofErr w:type="spellEnd"/>
      <w:r w:rsidRPr="00F0192A">
        <w:rPr>
          <w:b/>
          <w:color w:val="2F5496" w:themeColor="accent1" w:themeShade="BF"/>
        </w:rPr>
        <w:t xml:space="preserve"> </w:t>
      </w:r>
      <w:proofErr w:type="spellStart"/>
      <w:r w:rsidRPr="00F0192A">
        <w:rPr>
          <w:b/>
          <w:color w:val="2F5496" w:themeColor="accent1" w:themeShade="BF"/>
        </w:rPr>
        <w:t>it</w:t>
      </w:r>
      <w:proofErr w:type="spellEnd"/>
      <w:r w:rsidRPr="00F0192A">
        <w:rPr>
          <w:b/>
          <w:color w:val="2F5496" w:themeColor="accent1" w:themeShade="BF"/>
        </w:rPr>
        <w:t xml:space="preserve"> </w:t>
      </w:r>
      <w:proofErr w:type="spellStart"/>
      <w:r w:rsidRPr="00F0192A">
        <w:rPr>
          <w:b/>
          <w:color w:val="2F5496" w:themeColor="accent1" w:themeShade="BF"/>
        </w:rPr>
        <w:t>be</w:t>
      </w:r>
      <w:proofErr w:type="spellEnd"/>
      <w:r w:rsidRPr="00F0192A">
        <w:rPr>
          <w:b/>
          <w:color w:val="2F5496" w:themeColor="accent1" w:themeShade="BF"/>
        </w:rPr>
        <w:t xml:space="preserve"> </w:t>
      </w:r>
      <w:proofErr w:type="spellStart"/>
      <w:r w:rsidRPr="00F0192A">
        <w:rPr>
          <w:b/>
          <w:color w:val="2F5496" w:themeColor="accent1" w:themeShade="BF"/>
        </w:rPr>
        <w:t>allowed</w:t>
      </w:r>
      <w:proofErr w:type="spellEnd"/>
      <w:r w:rsidRPr="00F0192A">
        <w:rPr>
          <w:b/>
          <w:color w:val="2F5496" w:themeColor="accent1" w:themeShade="BF"/>
        </w:rPr>
        <w:t xml:space="preserve"> to </w:t>
      </w:r>
      <w:proofErr w:type="spellStart"/>
      <w:r w:rsidRPr="00F0192A">
        <w:rPr>
          <w:b/>
          <w:color w:val="2F5496" w:themeColor="accent1" w:themeShade="BF"/>
        </w:rPr>
        <w:t>pierce</w:t>
      </w:r>
      <w:proofErr w:type="spellEnd"/>
      <w:r w:rsidRPr="00F0192A">
        <w:rPr>
          <w:b/>
          <w:color w:val="2F5496" w:themeColor="accent1" w:themeShade="BF"/>
        </w:rPr>
        <w:t xml:space="preserve"> </w:t>
      </w:r>
      <w:proofErr w:type="spellStart"/>
      <w:r w:rsidRPr="00F0192A">
        <w:rPr>
          <w:b/>
          <w:color w:val="2F5496" w:themeColor="accent1" w:themeShade="BF"/>
        </w:rPr>
        <w:t>openings</w:t>
      </w:r>
      <w:proofErr w:type="spellEnd"/>
      <w:r w:rsidRPr="00F0192A">
        <w:rPr>
          <w:b/>
          <w:color w:val="2F5496" w:themeColor="accent1" w:themeShade="BF"/>
        </w:rPr>
        <w:t>/</w:t>
      </w:r>
      <w:proofErr w:type="spellStart"/>
      <w:r w:rsidRPr="00F0192A">
        <w:rPr>
          <w:b/>
          <w:color w:val="2F5496" w:themeColor="accent1" w:themeShade="BF"/>
        </w:rPr>
        <w:t>visual</w:t>
      </w:r>
      <w:proofErr w:type="spellEnd"/>
      <w:r w:rsidRPr="00F0192A">
        <w:rPr>
          <w:b/>
          <w:color w:val="2F5496" w:themeColor="accent1" w:themeShade="BF"/>
        </w:rPr>
        <w:t xml:space="preserve"> </w:t>
      </w:r>
      <w:proofErr w:type="spellStart"/>
      <w:r w:rsidRPr="00F0192A">
        <w:rPr>
          <w:b/>
          <w:color w:val="2F5496" w:themeColor="accent1" w:themeShade="BF"/>
        </w:rPr>
        <w:t>connections</w:t>
      </w:r>
      <w:proofErr w:type="spellEnd"/>
      <w:r w:rsidRPr="00F0192A">
        <w:rPr>
          <w:b/>
          <w:color w:val="2F5496" w:themeColor="accent1" w:themeShade="BF"/>
        </w:rPr>
        <w:t xml:space="preserve"> </w:t>
      </w:r>
      <w:proofErr w:type="spellStart"/>
      <w:r w:rsidRPr="00F0192A">
        <w:rPr>
          <w:b/>
          <w:color w:val="2F5496" w:themeColor="accent1" w:themeShade="BF"/>
        </w:rPr>
        <w:t>through</w:t>
      </w:r>
      <w:proofErr w:type="spellEnd"/>
      <w:r w:rsidRPr="00F0192A">
        <w:rPr>
          <w:b/>
          <w:color w:val="2F5496" w:themeColor="accent1" w:themeShade="BF"/>
        </w:rPr>
        <w:t xml:space="preserve"> </w:t>
      </w:r>
      <w:proofErr w:type="spellStart"/>
      <w:r w:rsidRPr="00F0192A">
        <w:rPr>
          <w:b/>
          <w:color w:val="2F5496" w:themeColor="accent1" w:themeShade="BF"/>
        </w:rPr>
        <w:t>that</w:t>
      </w:r>
      <w:proofErr w:type="spellEnd"/>
      <w:r w:rsidRPr="00F0192A">
        <w:rPr>
          <w:b/>
          <w:color w:val="2F5496" w:themeColor="accent1" w:themeShade="BF"/>
        </w:rPr>
        <w:t xml:space="preserve"> </w:t>
      </w:r>
      <w:proofErr w:type="spellStart"/>
      <w:r w:rsidRPr="00F0192A">
        <w:rPr>
          <w:b/>
          <w:color w:val="2F5496" w:themeColor="accent1" w:themeShade="BF"/>
        </w:rPr>
        <w:t>floor</w:t>
      </w:r>
      <w:proofErr w:type="spellEnd"/>
      <w:r w:rsidRPr="00F0192A">
        <w:rPr>
          <w:b/>
          <w:color w:val="2F5496" w:themeColor="accent1" w:themeShade="BF"/>
        </w:rPr>
        <w:t>?</w:t>
      </w:r>
      <w:r w:rsidRPr="00F0192A">
        <w:rPr>
          <w:color w:val="2F5496" w:themeColor="accent1" w:themeShade="BF"/>
        </w:rPr>
        <w:t xml:space="preserve"> </w:t>
      </w:r>
      <w:proofErr w:type="spellStart"/>
      <w:r w:rsidRPr="00F0192A">
        <w:rPr>
          <w:color w:val="2F5496" w:themeColor="accent1" w:themeShade="BF"/>
        </w:rPr>
        <w:t>I.e</w:t>
      </w:r>
      <w:proofErr w:type="spellEnd"/>
      <w:r w:rsidRPr="00F0192A">
        <w:rPr>
          <w:color w:val="2F5496" w:themeColor="accent1" w:themeShade="BF"/>
        </w:rPr>
        <w:t xml:space="preserve">. </w:t>
      </w:r>
      <w:proofErr w:type="spellStart"/>
      <w:r w:rsidRPr="00F0192A">
        <w:rPr>
          <w:color w:val="2F5496" w:themeColor="accent1" w:themeShade="BF"/>
        </w:rPr>
        <w:t>between</w:t>
      </w:r>
      <w:proofErr w:type="spellEnd"/>
      <w:r w:rsidRPr="00F0192A">
        <w:rPr>
          <w:color w:val="2F5496" w:themeColor="accent1" w:themeShade="BF"/>
        </w:rPr>
        <w:t xml:space="preserve"> </w:t>
      </w:r>
      <w:proofErr w:type="spellStart"/>
      <w:r w:rsidRPr="00F0192A">
        <w:rPr>
          <w:color w:val="2F5496" w:themeColor="accent1" w:themeShade="BF"/>
        </w:rPr>
        <w:t>columns</w:t>
      </w:r>
      <w:proofErr w:type="spellEnd"/>
      <w:r w:rsidRPr="00F0192A">
        <w:rPr>
          <w:color w:val="2F5496" w:themeColor="accent1" w:themeShade="BF"/>
        </w:rPr>
        <w:t>? (</w:t>
      </w:r>
      <w:proofErr w:type="spellStart"/>
      <w:r w:rsidRPr="00F0192A">
        <w:rPr>
          <w:color w:val="2F5496" w:themeColor="accent1" w:themeShade="BF"/>
        </w:rPr>
        <w:t>document</w:t>
      </w:r>
      <w:proofErr w:type="spellEnd"/>
      <w:r w:rsidRPr="00F0192A">
        <w:rPr>
          <w:color w:val="2F5496" w:themeColor="accent1" w:themeShade="BF"/>
        </w:rPr>
        <w:t xml:space="preserve"> </w:t>
      </w:r>
      <w:proofErr w:type="spellStart"/>
      <w:r w:rsidRPr="00F0192A">
        <w:rPr>
          <w:color w:val="2F5496" w:themeColor="accent1" w:themeShade="BF"/>
        </w:rPr>
        <w:t>updated</w:t>
      </w:r>
      <w:proofErr w:type="spellEnd"/>
      <w:r w:rsidRPr="00F0192A">
        <w:rPr>
          <w:color w:val="2F5496" w:themeColor="accent1" w:themeShade="BF"/>
        </w:rPr>
        <w:t xml:space="preserve"> on </w:t>
      </w:r>
      <w:proofErr w:type="spellStart"/>
      <w:r w:rsidRPr="00F0192A">
        <w:rPr>
          <w:color w:val="2F5496" w:themeColor="accent1" w:themeShade="BF"/>
        </w:rPr>
        <w:t>March</w:t>
      </w:r>
      <w:proofErr w:type="spellEnd"/>
      <w:r w:rsidRPr="00F0192A">
        <w:rPr>
          <w:color w:val="2F5496" w:themeColor="accent1" w:themeShade="BF"/>
        </w:rPr>
        <w:t xml:space="preserve"> 19 2019)</w:t>
      </w:r>
      <w:r w:rsidRPr="00F0192A">
        <w:rPr>
          <w:color w:val="2F5496" w:themeColor="accent1" w:themeShade="BF"/>
        </w:rPr>
        <w:br/>
      </w:r>
      <w:proofErr w:type="spellStart"/>
      <w:r w:rsidRPr="00F0192A">
        <w:rPr>
          <w:color w:val="2F5496" w:themeColor="accent1" w:themeShade="BF"/>
        </w:rPr>
        <w:t>It</w:t>
      </w:r>
      <w:proofErr w:type="spellEnd"/>
      <w:r w:rsidRPr="00F0192A">
        <w:rPr>
          <w:color w:val="2F5496" w:themeColor="accent1" w:themeShade="BF"/>
        </w:rPr>
        <w:t xml:space="preserve"> </w:t>
      </w:r>
      <w:proofErr w:type="spellStart"/>
      <w:r w:rsidRPr="00F0192A">
        <w:rPr>
          <w:color w:val="2F5496" w:themeColor="accent1" w:themeShade="BF"/>
        </w:rPr>
        <w:t>is</w:t>
      </w:r>
      <w:proofErr w:type="spellEnd"/>
      <w:r w:rsidRPr="00F0192A">
        <w:rPr>
          <w:color w:val="2F5496" w:themeColor="accent1" w:themeShade="BF"/>
        </w:rPr>
        <w:t xml:space="preserve"> </w:t>
      </w:r>
      <w:proofErr w:type="spellStart"/>
      <w:r w:rsidRPr="00F0192A">
        <w:rPr>
          <w:color w:val="2F5496" w:themeColor="accent1" w:themeShade="BF"/>
        </w:rPr>
        <w:t>possible</w:t>
      </w:r>
      <w:proofErr w:type="spellEnd"/>
      <w:r w:rsidRPr="00F0192A">
        <w:rPr>
          <w:color w:val="2F5496" w:themeColor="accent1" w:themeShade="BF"/>
        </w:rPr>
        <w:t xml:space="preserve">, but </w:t>
      </w:r>
      <w:proofErr w:type="spellStart"/>
      <w:r w:rsidRPr="00F0192A">
        <w:rPr>
          <w:color w:val="2F5496" w:themeColor="accent1" w:themeShade="BF"/>
        </w:rPr>
        <w:t>it</w:t>
      </w:r>
      <w:proofErr w:type="spellEnd"/>
      <w:r w:rsidRPr="00F0192A">
        <w:rPr>
          <w:color w:val="2F5496" w:themeColor="accent1" w:themeShade="BF"/>
        </w:rPr>
        <w:t xml:space="preserve"> </w:t>
      </w:r>
      <w:proofErr w:type="spellStart"/>
      <w:r w:rsidRPr="00F0192A">
        <w:rPr>
          <w:color w:val="2F5496" w:themeColor="accent1" w:themeShade="BF"/>
        </w:rPr>
        <w:t>is</w:t>
      </w:r>
      <w:proofErr w:type="spellEnd"/>
      <w:r w:rsidRPr="00F0192A">
        <w:rPr>
          <w:color w:val="2F5496" w:themeColor="accent1" w:themeShade="BF"/>
        </w:rPr>
        <w:t xml:space="preserve"> </w:t>
      </w:r>
      <w:proofErr w:type="spellStart"/>
      <w:r w:rsidRPr="00F0192A">
        <w:rPr>
          <w:color w:val="2F5496" w:themeColor="accent1" w:themeShade="BF"/>
        </w:rPr>
        <w:t>extremely</w:t>
      </w:r>
      <w:proofErr w:type="spellEnd"/>
      <w:r w:rsidRPr="00F0192A">
        <w:rPr>
          <w:color w:val="2F5496" w:themeColor="accent1" w:themeShade="BF"/>
        </w:rPr>
        <w:t xml:space="preserve"> </w:t>
      </w:r>
      <w:proofErr w:type="spellStart"/>
      <w:r w:rsidRPr="00F0192A">
        <w:rPr>
          <w:color w:val="2F5496" w:themeColor="accent1" w:themeShade="BF"/>
        </w:rPr>
        <w:t>important</w:t>
      </w:r>
      <w:proofErr w:type="spellEnd"/>
      <w:r w:rsidRPr="00F0192A">
        <w:rPr>
          <w:color w:val="2F5496" w:themeColor="accent1" w:themeShade="BF"/>
        </w:rPr>
        <w:t xml:space="preserve"> to </w:t>
      </w:r>
      <w:proofErr w:type="spellStart"/>
      <w:r w:rsidRPr="00F0192A">
        <w:rPr>
          <w:color w:val="2F5496" w:themeColor="accent1" w:themeShade="BF"/>
        </w:rPr>
        <w:t>know</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pavilion</w:t>
      </w:r>
      <w:proofErr w:type="spellEnd"/>
      <w:r w:rsidRPr="00F0192A">
        <w:rPr>
          <w:color w:val="2F5496" w:themeColor="accent1" w:themeShade="BF"/>
        </w:rPr>
        <w:t xml:space="preserve"> must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returned</w:t>
      </w:r>
      <w:proofErr w:type="spellEnd"/>
      <w:r w:rsidRPr="00F0192A">
        <w:rPr>
          <w:color w:val="2F5496" w:themeColor="accent1" w:themeShade="BF"/>
        </w:rPr>
        <w:t xml:space="preserve"> to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organizer</w:t>
      </w:r>
      <w:proofErr w:type="spellEnd"/>
      <w:r w:rsidRPr="00F0192A">
        <w:rPr>
          <w:color w:val="2F5496" w:themeColor="accent1" w:themeShade="BF"/>
        </w:rPr>
        <w:t xml:space="preserve"> </w:t>
      </w:r>
      <w:proofErr w:type="spellStart"/>
      <w:r w:rsidRPr="00F0192A">
        <w:rPr>
          <w:color w:val="2F5496" w:themeColor="accent1" w:themeShade="BF"/>
        </w:rPr>
        <w:t>in</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exact</w:t>
      </w:r>
      <w:proofErr w:type="spellEnd"/>
      <w:r w:rsidRPr="00F0192A">
        <w:rPr>
          <w:color w:val="2F5496" w:themeColor="accent1" w:themeShade="BF"/>
        </w:rPr>
        <w:t xml:space="preserve"> same </w:t>
      </w:r>
      <w:proofErr w:type="spellStart"/>
      <w:r w:rsidRPr="00F0192A">
        <w:rPr>
          <w:color w:val="2F5496" w:themeColor="accent1" w:themeShade="BF"/>
        </w:rPr>
        <w:t>state</w:t>
      </w:r>
      <w:proofErr w:type="spellEnd"/>
      <w:r w:rsidRPr="00F0192A">
        <w:rPr>
          <w:color w:val="2F5496" w:themeColor="accent1" w:themeShade="BF"/>
        </w:rPr>
        <w:t xml:space="preserve"> </w:t>
      </w:r>
      <w:proofErr w:type="spellStart"/>
      <w:r w:rsidRPr="00F0192A">
        <w:rPr>
          <w:color w:val="2F5496" w:themeColor="accent1" w:themeShade="BF"/>
        </w:rPr>
        <w:t>it</w:t>
      </w:r>
      <w:proofErr w:type="spellEnd"/>
      <w:r w:rsidRPr="00F0192A">
        <w:rPr>
          <w:color w:val="2F5496" w:themeColor="accent1" w:themeShade="BF"/>
        </w:rPr>
        <w:t xml:space="preserve"> </w:t>
      </w:r>
      <w:proofErr w:type="spellStart"/>
      <w:r w:rsidRPr="00F0192A">
        <w:rPr>
          <w:color w:val="2F5496" w:themeColor="accent1" w:themeShade="BF"/>
        </w:rPr>
        <w:t>was</w:t>
      </w:r>
      <w:proofErr w:type="spellEnd"/>
      <w:r w:rsidRPr="00F0192A">
        <w:rPr>
          <w:color w:val="2F5496" w:themeColor="accent1" w:themeShade="BF"/>
        </w:rPr>
        <w:t xml:space="preserve"> </w:t>
      </w:r>
      <w:proofErr w:type="spellStart"/>
      <w:r w:rsidRPr="00F0192A">
        <w:rPr>
          <w:color w:val="2F5496" w:themeColor="accent1" w:themeShade="BF"/>
        </w:rPr>
        <w:t>handed</w:t>
      </w:r>
      <w:proofErr w:type="spellEnd"/>
      <w:r w:rsidRPr="00F0192A">
        <w:rPr>
          <w:color w:val="2F5496" w:themeColor="accent1" w:themeShade="BF"/>
        </w:rPr>
        <w:t xml:space="preserve"> </w:t>
      </w:r>
      <w:proofErr w:type="spellStart"/>
      <w:r w:rsidRPr="00F0192A">
        <w:rPr>
          <w:color w:val="2F5496" w:themeColor="accent1" w:themeShade="BF"/>
        </w:rPr>
        <w:t>over</w:t>
      </w:r>
      <w:proofErr w:type="spellEnd"/>
      <w:r w:rsidRPr="00F0192A">
        <w:rPr>
          <w:color w:val="2F5496" w:themeColor="accent1" w:themeShade="BF"/>
        </w:rPr>
        <w:t xml:space="preserve"> to </w:t>
      </w:r>
      <w:proofErr w:type="spellStart"/>
      <w:r w:rsidRPr="00F0192A">
        <w:rPr>
          <w:color w:val="2F5496" w:themeColor="accent1" w:themeShade="BF"/>
        </w:rPr>
        <w:t>the</w:t>
      </w:r>
      <w:proofErr w:type="spellEnd"/>
      <w:r w:rsidRPr="00F0192A">
        <w:rPr>
          <w:color w:val="2F5496" w:themeColor="accent1" w:themeShade="BF"/>
        </w:rPr>
        <w:t xml:space="preserve"> participant. All </w:t>
      </w:r>
      <w:proofErr w:type="spellStart"/>
      <w:r w:rsidRPr="00F0192A">
        <w:rPr>
          <w:color w:val="2F5496" w:themeColor="accent1" w:themeShade="BF"/>
        </w:rPr>
        <w:t>changes</w:t>
      </w:r>
      <w:proofErr w:type="spellEnd"/>
      <w:r w:rsidRPr="00F0192A">
        <w:rPr>
          <w:color w:val="2F5496" w:themeColor="accent1" w:themeShade="BF"/>
        </w:rPr>
        <w:t xml:space="preserve"> must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returned</w:t>
      </w:r>
      <w:proofErr w:type="spellEnd"/>
      <w:r w:rsidRPr="00F0192A">
        <w:rPr>
          <w:color w:val="2F5496" w:themeColor="accent1" w:themeShade="BF"/>
        </w:rPr>
        <w:t xml:space="preserve"> to original. </w:t>
      </w:r>
      <w:r w:rsidRPr="00F0192A">
        <w:rPr>
          <w:color w:val="2F5496" w:themeColor="accent1" w:themeShade="BF"/>
        </w:rPr>
        <w:br/>
      </w:r>
      <w:r w:rsidRPr="00F0192A">
        <w:rPr>
          <w:color w:val="2F5496" w:themeColor="accent1" w:themeShade="BF"/>
        </w:rPr>
        <w:br/>
      </w:r>
      <w:r w:rsidRPr="00F0192A">
        <w:rPr>
          <w:b/>
          <w:color w:val="2F5496" w:themeColor="accent1" w:themeShade="BF"/>
        </w:rPr>
        <w:t xml:space="preserve">21. </w:t>
      </w:r>
      <w:proofErr w:type="spellStart"/>
      <w:r w:rsidRPr="00F0192A">
        <w:rPr>
          <w:b/>
          <w:color w:val="2F5496" w:themeColor="accent1" w:themeShade="BF"/>
        </w:rPr>
        <w:t>Would</w:t>
      </w:r>
      <w:proofErr w:type="spellEnd"/>
      <w:r w:rsidRPr="00F0192A">
        <w:rPr>
          <w:b/>
          <w:color w:val="2F5496" w:themeColor="accent1" w:themeShade="BF"/>
        </w:rPr>
        <w:t xml:space="preserve"> </w:t>
      </w:r>
      <w:proofErr w:type="spellStart"/>
      <w:r w:rsidRPr="00F0192A">
        <w:rPr>
          <w:b/>
          <w:color w:val="2F5496" w:themeColor="accent1" w:themeShade="BF"/>
        </w:rPr>
        <w:t>it</w:t>
      </w:r>
      <w:proofErr w:type="spellEnd"/>
      <w:r w:rsidRPr="00F0192A">
        <w:rPr>
          <w:b/>
          <w:color w:val="2F5496" w:themeColor="accent1" w:themeShade="BF"/>
        </w:rPr>
        <w:t xml:space="preserve"> </w:t>
      </w:r>
      <w:proofErr w:type="spellStart"/>
      <w:r w:rsidRPr="00F0192A">
        <w:rPr>
          <w:b/>
          <w:color w:val="2F5496" w:themeColor="accent1" w:themeShade="BF"/>
        </w:rPr>
        <w:t>be</w:t>
      </w:r>
      <w:proofErr w:type="spellEnd"/>
      <w:r w:rsidRPr="00F0192A">
        <w:rPr>
          <w:b/>
          <w:color w:val="2F5496" w:themeColor="accent1" w:themeShade="BF"/>
        </w:rPr>
        <w:t xml:space="preserve"> </w:t>
      </w:r>
      <w:proofErr w:type="spellStart"/>
      <w:r w:rsidRPr="00F0192A">
        <w:rPr>
          <w:b/>
          <w:color w:val="2F5496" w:themeColor="accent1" w:themeShade="BF"/>
        </w:rPr>
        <w:t>allowed</w:t>
      </w:r>
      <w:proofErr w:type="spellEnd"/>
      <w:r w:rsidRPr="00F0192A">
        <w:rPr>
          <w:b/>
          <w:color w:val="2F5496" w:themeColor="accent1" w:themeShade="BF"/>
        </w:rPr>
        <w:t xml:space="preserve"> to </w:t>
      </w:r>
      <w:proofErr w:type="spellStart"/>
      <w:r w:rsidRPr="00F0192A">
        <w:rPr>
          <w:b/>
          <w:color w:val="2F5496" w:themeColor="accent1" w:themeShade="BF"/>
        </w:rPr>
        <w:t>substitute</w:t>
      </w:r>
      <w:proofErr w:type="spellEnd"/>
      <w:r w:rsidRPr="00F0192A">
        <w:rPr>
          <w:b/>
          <w:color w:val="2F5496" w:themeColor="accent1" w:themeShade="BF"/>
        </w:rPr>
        <w:t xml:space="preserve"> a 4m </w:t>
      </w:r>
      <w:proofErr w:type="spellStart"/>
      <w:r w:rsidRPr="00F0192A">
        <w:rPr>
          <w:b/>
          <w:color w:val="2F5496" w:themeColor="accent1" w:themeShade="BF"/>
        </w:rPr>
        <w:t>section</w:t>
      </w:r>
      <w:proofErr w:type="spellEnd"/>
      <w:r w:rsidRPr="00F0192A">
        <w:rPr>
          <w:b/>
          <w:color w:val="2F5496" w:themeColor="accent1" w:themeShade="BF"/>
        </w:rPr>
        <w:t xml:space="preserve"> </w:t>
      </w:r>
      <w:proofErr w:type="spellStart"/>
      <w:r w:rsidRPr="00F0192A">
        <w:rPr>
          <w:b/>
          <w:color w:val="2F5496" w:themeColor="accent1" w:themeShade="BF"/>
        </w:rPr>
        <w:t>between</w:t>
      </w:r>
      <w:proofErr w:type="spellEnd"/>
      <w:r w:rsidRPr="00F0192A">
        <w:rPr>
          <w:b/>
          <w:color w:val="2F5496" w:themeColor="accent1" w:themeShade="BF"/>
        </w:rPr>
        <w:t xml:space="preserve"> </w:t>
      </w:r>
      <w:proofErr w:type="spellStart"/>
      <w:r w:rsidRPr="00F0192A">
        <w:rPr>
          <w:b/>
          <w:color w:val="2F5496" w:themeColor="accent1" w:themeShade="BF"/>
        </w:rPr>
        <w:t>the</w:t>
      </w:r>
      <w:proofErr w:type="spellEnd"/>
      <w:r w:rsidRPr="00F0192A">
        <w:rPr>
          <w:b/>
          <w:color w:val="2F5496" w:themeColor="accent1" w:themeShade="BF"/>
        </w:rPr>
        <w:t xml:space="preserve"> 2 GF </w:t>
      </w:r>
      <w:proofErr w:type="spellStart"/>
      <w:r w:rsidRPr="00F0192A">
        <w:rPr>
          <w:b/>
          <w:color w:val="2F5496" w:themeColor="accent1" w:themeShade="BF"/>
        </w:rPr>
        <w:t>public</w:t>
      </w:r>
      <w:proofErr w:type="spellEnd"/>
      <w:r w:rsidRPr="00F0192A">
        <w:rPr>
          <w:b/>
          <w:color w:val="2F5496" w:themeColor="accent1" w:themeShade="BF"/>
        </w:rPr>
        <w:t xml:space="preserve"> </w:t>
      </w:r>
      <w:proofErr w:type="spellStart"/>
      <w:r w:rsidRPr="00F0192A">
        <w:rPr>
          <w:b/>
          <w:color w:val="2F5496" w:themeColor="accent1" w:themeShade="BF"/>
        </w:rPr>
        <w:t>accesses</w:t>
      </w:r>
      <w:proofErr w:type="spellEnd"/>
      <w:r w:rsidRPr="00F0192A">
        <w:rPr>
          <w:b/>
          <w:color w:val="2F5496" w:themeColor="accent1" w:themeShade="BF"/>
        </w:rPr>
        <w:t xml:space="preserve"> </w:t>
      </w:r>
      <w:proofErr w:type="spellStart"/>
      <w:r w:rsidRPr="00F0192A">
        <w:rPr>
          <w:b/>
          <w:color w:val="2F5496" w:themeColor="accent1" w:themeShade="BF"/>
        </w:rPr>
        <w:t>with</w:t>
      </w:r>
      <w:proofErr w:type="spellEnd"/>
      <w:r w:rsidRPr="00F0192A">
        <w:rPr>
          <w:b/>
          <w:color w:val="2F5496" w:themeColor="accent1" w:themeShade="BF"/>
        </w:rPr>
        <w:t xml:space="preserve"> </w:t>
      </w:r>
      <w:proofErr w:type="spellStart"/>
      <w:r w:rsidRPr="00F0192A">
        <w:rPr>
          <w:b/>
          <w:color w:val="2F5496" w:themeColor="accent1" w:themeShade="BF"/>
        </w:rPr>
        <w:t>glass</w:t>
      </w:r>
      <w:proofErr w:type="spellEnd"/>
      <w:r w:rsidRPr="00F0192A">
        <w:rPr>
          <w:b/>
          <w:color w:val="2F5496" w:themeColor="accent1" w:themeShade="BF"/>
        </w:rPr>
        <w:t xml:space="preserve"> </w:t>
      </w:r>
      <w:proofErr w:type="spellStart"/>
      <w:r w:rsidRPr="00F0192A">
        <w:rPr>
          <w:b/>
          <w:color w:val="2F5496" w:themeColor="accent1" w:themeShade="BF"/>
        </w:rPr>
        <w:t>panels</w:t>
      </w:r>
      <w:proofErr w:type="spellEnd"/>
      <w:r w:rsidRPr="00F0192A">
        <w:rPr>
          <w:b/>
          <w:color w:val="2F5496" w:themeColor="accent1" w:themeShade="BF"/>
        </w:rPr>
        <w:t>?</w:t>
      </w:r>
      <w:r w:rsidRPr="00F0192A">
        <w:rPr>
          <w:color w:val="2F5496" w:themeColor="accent1" w:themeShade="BF"/>
        </w:rPr>
        <w:t xml:space="preserve"> (</w:t>
      </w:r>
      <w:proofErr w:type="spellStart"/>
      <w:r w:rsidRPr="00F0192A">
        <w:rPr>
          <w:color w:val="2F5496" w:themeColor="accent1" w:themeShade="BF"/>
        </w:rPr>
        <w:t>document</w:t>
      </w:r>
      <w:proofErr w:type="spellEnd"/>
      <w:r w:rsidRPr="00F0192A">
        <w:rPr>
          <w:color w:val="2F5496" w:themeColor="accent1" w:themeShade="BF"/>
        </w:rPr>
        <w:t xml:space="preserve"> </w:t>
      </w:r>
      <w:proofErr w:type="spellStart"/>
      <w:r w:rsidRPr="00F0192A">
        <w:rPr>
          <w:color w:val="2F5496" w:themeColor="accent1" w:themeShade="BF"/>
        </w:rPr>
        <w:t>updated</w:t>
      </w:r>
      <w:proofErr w:type="spellEnd"/>
      <w:r w:rsidRPr="00F0192A">
        <w:rPr>
          <w:color w:val="2F5496" w:themeColor="accent1" w:themeShade="BF"/>
        </w:rPr>
        <w:t xml:space="preserve"> on </w:t>
      </w:r>
      <w:proofErr w:type="spellStart"/>
      <w:r w:rsidRPr="00F0192A">
        <w:rPr>
          <w:color w:val="2F5496" w:themeColor="accent1" w:themeShade="BF"/>
        </w:rPr>
        <w:t>March</w:t>
      </w:r>
      <w:proofErr w:type="spellEnd"/>
      <w:r w:rsidRPr="00F0192A">
        <w:rPr>
          <w:color w:val="2F5496" w:themeColor="accent1" w:themeShade="BF"/>
        </w:rPr>
        <w:t xml:space="preserve"> 19 2019)</w:t>
      </w:r>
      <w:r w:rsidRPr="00F0192A">
        <w:rPr>
          <w:color w:val="2F5496" w:themeColor="accent1" w:themeShade="BF"/>
        </w:rPr>
        <w:br/>
        <w:t xml:space="preserve">As per </w:t>
      </w:r>
      <w:proofErr w:type="spellStart"/>
      <w:r w:rsidRPr="00F0192A">
        <w:rPr>
          <w:color w:val="2F5496" w:themeColor="accent1" w:themeShade="BF"/>
        </w:rPr>
        <w:t>control</w:t>
      </w:r>
      <w:proofErr w:type="spellEnd"/>
      <w:r w:rsidRPr="00F0192A">
        <w:rPr>
          <w:color w:val="2F5496" w:themeColor="accent1" w:themeShade="BF"/>
        </w:rPr>
        <w:t xml:space="preserve"> C-23 on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rented</w:t>
      </w:r>
      <w:proofErr w:type="spellEnd"/>
      <w:r w:rsidRPr="00F0192A">
        <w:rPr>
          <w:color w:val="2F5496" w:themeColor="accent1" w:themeShade="BF"/>
        </w:rPr>
        <w:t xml:space="preserve"> </w:t>
      </w:r>
      <w:proofErr w:type="spellStart"/>
      <w:r w:rsidRPr="00F0192A">
        <w:rPr>
          <w:color w:val="2F5496" w:themeColor="accent1" w:themeShade="BF"/>
        </w:rPr>
        <w:t>guidelines</w:t>
      </w:r>
      <w:proofErr w:type="spellEnd"/>
      <w:r w:rsidRPr="00F0192A">
        <w:rPr>
          <w:color w:val="2F5496" w:themeColor="accent1" w:themeShade="BF"/>
        </w:rPr>
        <w:t xml:space="preserve">, no </w:t>
      </w:r>
      <w:proofErr w:type="spellStart"/>
      <w:r w:rsidRPr="00F0192A">
        <w:rPr>
          <w:color w:val="2F5496" w:themeColor="accent1" w:themeShade="BF"/>
        </w:rPr>
        <w:t>alterations</w:t>
      </w:r>
      <w:proofErr w:type="spellEnd"/>
      <w:r w:rsidRPr="00F0192A">
        <w:rPr>
          <w:color w:val="2F5496" w:themeColor="accent1" w:themeShade="BF"/>
        </w:rPr>
        <w:t xml:space="preserve"> </w:t>
      </w:r>
      <w:proofErr w:type="spellStart"/>
      <w:r w:rsidRPr="00F0192A">
        <w:rPr>
          <w:color w:val="2F5496" w:themeColor="accent1" w:themeShade="BF"/>
        </w:rPr>
        <w:t>of</w:t>
      </w:r>
      <w:proofErr w:type="spellEnd"/>
      <w:r w:rsidRPr="00F0192A">
        <w:rPr>
          <w:color w:val="2F5496" w:themeColor="accent1" w:themeShade="BF"/>
        </w:rPr>
        <w:t xml:space="preserve"> </w:t>
      </w:r>
      <w:proofErr w:type="spellStart"/>
      <w:r w:rsidRPr="00F0192A">
        <w:rPr>
          <w:color w:val="2F5496" w:themeColor="accent1" w:themeShade="BF"/>
        </w:rPr>
        <w:t>any</w:t>
      </w:r>
      <w:proofErr w:type="spellEnd"/>
      <w:r w:rsidRPr="00F0192A">
        <w:rPr>
          <w:color w:val="2F5496" w:themeColor="accent1" w:themeShade="BF"/>
        </w:rPr>
        <w:t xml:space="preserve"> </w:t>
      </w:r>
      <w:proofErr w:type="spellStart"/>
      <w:r w:rsidRPr="00F0192A">
        <w:rPr>
          <w:color w:val="2F5496" w:themeColor="accent1" w:themeShade="BF"/>
        </w:rPr>
        <w:t>door</w:t>
      </w:r>
      <w:proofErr w:type="spellEnd"/>
      <w:r w:rsidRPr="00F0192A">
        <w:rPr>
          <w:color w:val="2F5496" w:themeColor="accent1" w:themeShade="BF"/>
        </w:rPr>
        <w:t xml:space="preserve"> </w:t>
      </w:r>
      <w:proofErr w:type="spellStart"/>
      <w:r w:rsidRPr="00F0192A">
        <w:rPr>
          <w:color w:val="2F5496" w:themeColor="accent1" w:themeShade="BF"/>
        </w:rPr>
        <w:t>could</w:t>
      </w:r>
      <w:proofErr w:type="spellEnd"/>
      <w:r w:rsidRPr="00F0192A">
        <w:rPr>
          <w:color w:val="2F5496" w:themeColor="accent1" w:themeShade="BF"/>
        </w:rPr>
        <w:t xml:space="preserve">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done</w:t>
      </w:r>
      <w:proofErr w:type="spellEnd"/>
      <w:r w:rsidRPr="00F0192A">
        <w:rPr>
          <w:color w:val="2F5496" w:themeColor="accent1" w:themeShade="BF"/>
        </w:rPr>
        <w:t>.</w:t>
      </w:r>
      <w:r w:rsidRPr="00F0192A">
        <w:rPr>
          <w:color w:val="2F5496" w:themeColor="accent1" w:themeShade="BF"/>
        </w:rPr>
        <w:br/>
      </w:r>
      <w:r w:rsidRPr="00F0192A">
        <w:rPr>
          <w:color w:val="2F5496" w:themeColor="accent1" w:themeShade="BF"/>
        </w:rPr>
        <w:br/>
      </w:r>
      <w:r w:rsidRPr="00F0192A">
        <w:rPr>
          <w:b/>
          <w:color w:val="2F5496" w:themeColor="accent1" w:themeShade="BF"/>
        </w:rPr>
        <w:t xml:space="preserve">22. </w:t>
      </w:r>
      <w:proofErr w:type="spellStart"/>
      <w:r w:rsidRPr="00F0192A">
        <w:rPr>
          <w:b/>
          <w:color w:val="2F5496" w:themeColor="accent1" w:themeShade="BF"/>
        </w:rPr>
        <w:t>Would</w:t>
      </w:r>
      <w:proofErr w:type="spellEnd"/>
      <w:r w:rsidRPr="00F0192A">
        <w:rPr>
          <w:b/>
          <w:color w:val="2F5496" w:themeColor="accent1" w:themeShade="BF"/>
        </w:rPr>
        <w:t xml:space="preserve"> </w:t>
      </w:r>
      <w:proofErr w:type="spellStart"/>
      <w:r w:rsidRPr="00F0192A">
        <w:rPr>
          <w:b/>
          <w:color w:val="2F5496" w:themeColor="accent1" w:themeShade="BF"/>
        </w:rPr>
        <w:t>it</w:t>
      </w:r>
      <w:proofErr w:type="spellEnd"/>
      <w:r w:rsidRPr="00F0192A">
        <w:rPr>
          <w:b/>
          <w:color w:val="2F5496" w:themeColor="accent1" w:themeShade="BF"/>
        </w:rPr>
        <w:t xml:space="preserve"> </w:t>
      </w:r>
      <w:proofErr w:type="spellStart"/>
      <w:r w:rsidRPr="00F0192A">
        <w:rPr>
          <w:b/>
          <w:color w:val="2F5496" w:themeColor="accent1" w:themeShade="BF"/>
        </w:rPr>
        <w:t>be</w:t>
      </w:r>
      <w:proofErr w:type="spellEnd"/>
      <w:r w:rsidRPr="00F0192A">
        <w:rPr>
          <w:b/>
          <w:color w:val="2F5496" w:themeColor="accent1" w:themeShade="BF"/>
        </w:rPr>
        <w:t xml:space="preserve"> </w:t>
      </w:r>
      <w:proofErr w:type="spellStart"/>
      <w:r w:rsidRPr="00F0192A">
        <w:rPr>
          <w:b/>
          <w:color w:val="2F5496" w:themeColor="accent1" w:themeShade="BF"/>
        </w:rPr>
        <w:t>possible</w:t>
      </w:r>
      <w:proofErr w:type="spellEnd"/>
      <w:r w:rsidRPr="00F0192A">
        <w:rPr>
          <w:b/>
          <w:color w:val="2F5496" w:themeColor="accent1" w:themeShade="BF"/>
        </w:rPr>
        <w:t xml:space="preserve"> to use </w:t>
      </w:r>
      <w:proofErr w:type="spellStart"/>
      <w:r w:rsidRPr="00F0192A">
        <w:rPr>
          <w:b/>
          <w:color w:val="2F5496" w:themeColor="accent1" w:themeShade="BF"/>
        </w:rPr>
        <w:t>the</w:t>
      </w:r>
      <w:proofErr w:type="spellEnd"/>
      <w:r w:rsidRPr="00F0192A">
        <w:rPr>
          <w:b/>
          <w:color w:val="2F5496" w:themeColor="accent1" w:themeShade="BF"/>
        </w:rPr>
        <w:t xml:space="preserve"> </w:t>
      </w:r>
      <w:proofErr w:type="spellStart"/>
      <w:r w:rsidRPr="00F0192A">
        <w:rPr>
          <w:b/>
          <w:color w:val="2F5496" w:themeColor="accent1" w:themeShade="BF"/>
        </w:rPr>
        <w:t>roof</w:t>
      </w:r>
      <w:proofErr w:type="spellEnd"/>
      <w:r w:rsidRPr="00F0192A">
        <w:rPr>
          <w:b/>
          <w:color w:val="2F5496" w:themeColor="accent1" w:themeShade="BF"/>
        </w:rPr>
        <w:t xml:space="preserve"> for a VIP/</w:t>
      </w:r>
      <w:proofErr w:type="spellStart"/>
      <w:r w:rsidRPr="00F0192A">
        <w:rPr>
          <w:b/>
          <w:color w:val="2F5496" w:themeColor="accent1" w:themeShade="BF"/>
        </w:rPr>
        <w:t>invited-guests-only</w:t>
      </w:r>
      <w:proofErr w:type="spellEnd"/>
      <w:r w:rsidRPr="00F0192A">
        <w:rPr>
          <w:b/>
          <w:color w:val="2F5496" w:themeColor="accent1" w:themeShade="BF"/>
        </w:rPr>
        <w:t xml:space="preserve"> </w:t>
      </w:r>
      <w:proofErr w:type="spellStart"/>
      <w:r w:rsidRPr="00F0192A">
        <w:rPr>
          <w:b/>
          <w:color w:val="2F5496" w:themeColor="accent1" w:themeShade="BF"/>
        </w:rPr>
        <w:t>lounge</w:t>
      </w:r>
      <w:proofErr w:type="spellEnd"/>
      <w:r w:rsidRPr="00F0192A">
        <w:rPr>
          <w:b/>
          <w:color w:val="2F5496" w:themeColor="accent1" w:themeShade="BF"/>
        </w:rPr>
        <w:t xml:space="preserve">, </w:t>
      </w:r>
      <w:proofErr w:type="spellStart"/>
      <w:r w:rsidRPr="00F0192A">
        <w:rPr>
          <w:b/>
          <w:color w:val="2F5496" w:themeColor="accent1" w:themeShade="BF"/>
        </w:rPr>
        <w:t>shaded</w:t>
      </w:r>
      <w:proofErr w:type="spellEnd"/>
      <w:r w:rsidRPr="00F0192A">
        <w:rPr>
          <w:b/>
          <w:color w:val="2F5496" w:themeColor="accent1" w:themeShade="BF"/>
        </w:rPr>
        <w:t xml:space="preserve"> </w:t>
      </w:r>
      <w:proofErr w:type="spellStart"/>
      <w:r w:rsidRPr="00F0192A">
        <w:rPr>
          <w:b/>
          <w:color w:val="2F5496" w:themeColor="accent1" w:themeShade="BF"/>
        </w:rPr>
        <w:t>area</w:t>
      </w:r>
      <w:proofErr w:type="spellEnd"/>
      <w:r w:rsidRPr="00F0192A">
        <w:rPr>
          <w:b/>
          <w:color w:val="2F5496" w:themeColor="accent1" w:themeShade="BF"/>
        </w:rPr>
        <w:t xml:space="preserve"> </w:t>
      </w:r>
      <w:proofErr w:type="spellStart"/>
      <w:r w:rsidRPr="00F0192A">
        <w:rPr>
          <w:b/>
          <w:color w:val="2F5496" w:themeColor="accent1" w:themeShade="BF"/>
        </w:rPr>
        <w:t>with</w:t>
      </w:r>
      <w:proofErr w:type="spellEnd"/>
      <w:r w:rsidRPr="00F0192A">
        <w:rPr>
          <w:b/>
          <w:color w:val="2F5496" w:themeColor="accent1" w:themeShade="BF"/>
        </w:rPr>
        <w:t xml:space="preserve"> some </w:t>
      </w:r>
      <w:proofErr w:type="spellStart"/>
      <w:r w:rsidRPr="00F0192A">
        <w:rPr>
          <w:b/>
          <w:color w:val="2F5496" w:themeColor="accent1" w:themeShade="BF"/>
        </w:rPr>
        <w:t>planters</w:t>
      </w:r>
      <w:proofErr w:type="spellEnd"/>
      <w:r w:rsidRPr="00F0192A">
        <w:rPr>
          <w:b/>
          <w:color w:val="2F5496" w:themeColor="accent1" w:themeShade="BF"/>
        </w:rPr>
        <w:t xml:space="preserve"> </w:t>
      </w:r>
      <w:proofErr w:type="spellStart"/>
      <w:r w:rsidRPr="00F0192A">
        <w:rPr>
          <w:b/>
          <w:color w:val="2F5496" w:themeColor="accent1" w:themeShade="BF"/>
        </w:rPr>
        <w:t>and</w:t>
      </w:r>
      <w:proofErr w:type="spellEnd"/>
      <w:r w:rsidRPr="00F0192A">
        <w:rPr>
          <w:b/>
          <w:color w:val="2F5496" w:themeColor="accent1" w:themeShade="BF"/>
        </w:rPr>
        <w:t xml:space="preserve"> </w:t>
      </w:r>
      <w:proofErr w:type="spellStart"/>
      <w:r w:rsidRPr="00F0192A">
        <w:rPr>
          <w:b/>
          <w:color w:val="2F5496" w:themeColor="accent1" w:themeShade="BF"/>
        </w:rPr>
        <w:t>served</w:t>
      </w:r>
      <w:proofErr w:type="spellEnd"/>
      <w:r w:rsidRPr="00F0192A">
        <w:rPr>
          <w:b/>
          <w:color w:val="2F5496" w:themeColor="accent1" w:themeShade="BF"/>
        </w:rPr>
        <w:t xml:space="preserve"> </w:t>
      </w:r>
      <w:proofErr w:type="spellStart"/>
      <w:r w:rsidRPr="00F0192A">
        <w:rPr>
          <w:b/>
          <w:color w:val="2F5496" w:themeColor="accent1" w:themeShade="BF"/>
        </w:rPr>
        <w:t>drinks</w:t>
      </w:r>
      <w:proofErr w:type="spellEnd"/>
      <w:r w:rsidRPr="00F0192A">
        <w:rPr>
          <w:b/>
          <w:color w:val="2F5496" w:themeColor="accent1" w:themeShade="BF"/>
        </w:rPr>
        <w:t>?</w:t>
      </w:r>
      <w:r w:rsidRPr="00F0192A">
        <w:rPr>
          <w:color w:val="2F5496" w:themeColor="accent1" w:themeShade="BF"/>
        </w:rPr>
        <w:t> (</w:t>
      </w:r>
      <w:proofErr w:type="spellStart"/>
      <w:r w:rsidRPr="00F0192A">
        <w:rPr>
          <w:color w:val="2F5496" w:themeColor="accent1" w:themeShade="BF"/>
        </w:rPr>
        <w:t>document</w:t>
      </w:r>
      <w:proofErr w:type="spellEnd"/>
      <w:r w:rsidRPr="00F0192A">
        <w:rPr>
          <w:color w:val="2F5496" w:themeColor="accent1" w:themeShade="BF"/>
        </w:rPr>
        <w:t xml:space="preserve"> </w:t>
      </w:r>
      <w:proofErr w:type="spellStart"/>
      <w:r w:rsidRPr="00F0192A">
        <w:rPr>
          <w:color w:val="2F5496" w:themeColor="accent1" w:themeShade="BF"/>
        </w:rPr>
        <w:t>updated</w:t>
      </w:r>
      <w:proofErr w:type="spellEnd"/>
      <w:r w:rsidRPr="00F0192A">
        <w:rPr>
          <w:color w:val="2F5496" w:themeColor="accent1" w:themeShade="BF"/>
        </w:rPr>
        <w:t xml:space="preserve"> on </w:t>
      </w:r>
      <w:proofErr w:type="spellStart"/>
      <w:r w:rsidRPr="00F0192A">
        <w:rPr>
          <w:color w:val="2F5496" w:themeColor="accent1" w:themeShade="BF"/>
        </w:rPr>
        <w:t>March</w:t>
      </w:r>
      <w:proofErr w:type="spellEnd"/>
      <w:r w:rsidRPr="00F0192A">
        <w:rPr>
          <w:color w:val="2F5496" w:themeColor="accent1" w:themeShade="BF"/>
        </w:rPr>
        <w:t xml:space="preserve"> 19 2019)</w:t>
      </w:r>
      <w:r w:rsidRPr="00F0192A">
        <w:rPr>
          <w:color w:val="2F5496" w:themeColor="accent1" w:themeShade="BF"/>
        </w:rPr>
        <w:br/>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roof</w:t>
      </w:r>
      <w:proofErr w:type="spellEnd"/>
      <w:r w:rsidRPr="00F0192A">
        <w:rPr>
          <w:color w:val="2F5496" w:themeColor="accent1" w:themeShade="BF"/>
        </w:rPr>
        <w:t xml:space="preserve"> </w:t>
      </w:r>
      <w:proofErr w:type="spellStart"/>
      <w:r w:rsidRPr="00F0192A">
        <w:rPr>
          <w:color w:val="2F5496" w:themeColor="accent1" w:themeShade="BF"/>
        </w:rPr>
        <w:t>has</w:t>
      </w:r>
      <w:proofErr w:type="spellEnd"/>
      <w:r w:rsidRPr="00F0192A">
        <w:rPr>
          <w:color w:val="2F5496" w:themeColor="accent1" w:themeShade="BF"/>
        </w:rPr>
        <w:t xml:space="preserve"> AC </w:t>
      </w:r>
      <w:proofErr w:type="spellStart"/>
      <w:r w:rsidRPr="00F0192A">
        <w:rPr>
          <w:color w:val="2F5496" w:themeColor="accent1" w:themeShade="BF"/>
        </w:rPr>
        <w:t>units</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solar </w:t>
      </w:r>
      <w:proofErr w:type="spellStart"/>
      <w:r w:rsidRPr="00F0192A">
        <w:rPr>
          <w:color w:val="2F5496" w:themeColor="accent1" w:themeShade="BF"/>
        </w:rPr>
        <w:t>panels</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w:t>
      </w:r>
      <w:proofErr w:type="spellStart"/>
      <w:r w:rsidRPr="00F0192A">
        <w:rPr>
          <w:color w:val="2F5496" w:themeColor="accent1" w:themeShade="BF"/>
        </w:rPr>
        <w:t>cannot</w:t>
      </w:r>
      <w:proofErr w:type="spellEnd"/>
      <w:r w:rsidRPr="00F0192A">
        <w:rPr>
          <w:color w:val="2F5496" w:themeColor="accent1" w:themeShade="BF"/>
        </w:rPr>
        <w:t xml:space="preserve">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utilized</w:t>
      </w:r>
      <w:proofErr w:type="spellEnd"/>
      <w:r w:rsidRPr="00F0192A">
        <w:rPr>
          <w:color w:val="2F5496" w:themeColor="accent1" w:themeShade="BF"/>
        </w:rPr>
        <w:t xml:space="preserve"> </w:t>
      </w:r>
      <w:proofErr w:type="spellStart"/>
      <w:r w:rsidRPr="00F0192A">
        <w:rPr>
          <w:color w:val="2F5496" w:themeColor="accent1" w:themeShade="BF"/>
        </w:rPr>
        <w:t>in</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current</w:t>
      </w:r>
      <w:proofErr w:type="spellEnd"/>
      <w:r w:rsidRPr="00F0192A">
        <w:rPr>
          <w:color w:val="2F5496" w:themeColor="accent1" w:themeShade="BF"/>
        </w:rPr>
        <w:t xml:space="preserve"> status. </w:t>
      </w:r>
      <w:proofErr w:type="spellStart"/>
      <w:r w:rsidRPr="00F0192A">
        <w:rPr>
          <w:color w:val="2F5496" w:themeColor="accent1" w:themeShade="BF"/>
        </w:rPr>
        <w:t>The</w:t>
      </w:r>
      <w:proofErr w:type="spellEnd"/>
      <w:r w:rsidRPr="00F0192A">
        <w:rPr>
          <w:color w:val="2F5496" w:themeColor="accent1" w:themeShade="BF"/>
        </w:rPr>
        <w:t xml:space="preserve"> participant must </w:t>
      </w:r>
      <w:proofErr w:type="spellStart"/>
      <w:r w:rsidRPr="00F0192A">
        <w:rPr>
          <w:color w:val="2F5496" w:themeColor="accent1" w:themeShade="BF"/>
        </w:rPr>
        <w:t>submit</w:t>
      </w:r>
      <w:proofErr w:type="spellEnd"/>
      <w:r w:rsidRPr="00F0192A">
        <w:rPr>
          <w:color w:val="2F5496" w:themeColor="accent1" w:themeShade="BF"/>
        </w:rPr>
        <w:t xml:space="preserve"> </w:t>
      </w:r>
      <w:proofErr w:type="spellStart"/>
      <w:r w:rsidRPr="00F0192A">
        <w:rPr>
          <w:color w:val="2F5496" w:themeColor="accent1" w:themeShade="BF"/>
        </w:rPr>
        <w:t>full</w:t>
      </w:r>
      <w:proofErr w:type="spellEnd"/>
      <w:r w:rsidRPr="00F0192A">
        <w:rPr>
          <w:color w:val="2F5496" w:themeColor="accent1" w:themeShade="BF"/>
        </w:rPr>
        <w:t xml:space="preserve"> plan </w:t>
      </w:r>
      <w:proofErr w:type="spellStart"/>
      <w:r w:rsidRPr="00F0192A">
        <w:rPr>
          <w:color w:val="2F5496" w:themeColor="accent1" w:themeShade="BF"/>
        </w:rPr>
        <w:t>of</w:t>
      </w:r>
      <w:proofErr w:type="spellEnd"/>
      <w:r w:rsidRPr="00F0192A">
        <w:rPr>
          <w:color w:val="2F5496" w:themeColor="accent1" w:themeShade="BF"/>
        </w:rPr>
        <w:t xml:space="preserve"> </w:t>
      </w:r>
      <w:proofErr w:type="spellStart"/>
      <w:r w:rsidRPr="00F0192A">
        <w:rPr>
          <w:color w:val="2F5496" w:themeColor="accent1" w:themeShade="BF"/>
        </w:rPr>
        <w:t>modification</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w:t>
      </w:r>
      <w:proofErr w:type="spellStart"/>
      <w:r w:rsidRPr="00F0192A">
        <w:rPr>
          <w:color w:val="2F5496" w:themeColor="accent1" w:themeShade="BF"/>
        </w:rPr>
        <w:t>reinstating</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mechanical</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w:t>
      </w:r>
      <w:proofErr w:type="spellStart"/>
      <w:r w:rsidRPr="00F0192A">
        <w:rPr>
          <w:color w:val="2F5496" w:themeColor="accent1" w:themeShade="BF"/>
        </w:rPr>
        <w:t>electrical</w:t>
      </w:r>
      <w:proofErr w:type="spellEnd"/>
      <w:r w:rsidRPr="00F0192A">
        <w:rPr>
          <w:color w:val="2F5496" w:themeColor="accent1" w:themeShade="BF"/>
        </w:rPr>
        <w:t xml:space="preserve"> </w:t>
      </w:r>
      <w:proofErr w:type="spellStart"/>
      <w:r w:rsidRPr="00F0192A">
        <w:rPr>
          <w:color w:val="2F5496" w:themeColor="accent1" w:themeShade="BF"/>
        </w:rPr>
        <w:t>equipment</w:t>
      </w:r>
      <w:proofErr w:type="spellEnd"/>
      <w:r w:rsidRPr="00F0192A">
        <w:rPr>
          <w:color w:val="2F5496" w:themeColor="accent1" w:themeShade="BF"/>
        </w:rPr>
        <w:t xml:space="preserve">. </w:t>
      </w:r>
      <w:proofErr w:type="spellStart"/>
      <w:r w:rsidRPr="00F0192A">
        <w:rPr>
          <w:color w:val="2F5496" w:themeColor="accent1" w:themeShade="BF"/>
        </w:rPr>
        <w:t>If</w:t>
      </w:r>
      <w:proofErr w:type="spellEnd"/>
      <w:r w:rsidRPr="00F0192A">
        <w:rPr>
          <w:color w:val="2F5496" w:themeColor="accent1" w:themeShade="BF"/>
        </w:rPr>
        <w:t xml:space="preserve"> </w:t>
      </w:r>
      <w:proofErr w:type="spellStart"/>
      <w:r w:rsidRPr="00F0192A">
        <w:rPr>
          <w:color w:val="2F5496" w:themeColor="accent1" w:themeShade="BF"/>
        </w:rPr>
        <w:t>approved</w:t>
      </w:r>
      <w:proofErr w:type="spellEnd"/>
      <w:r w:rsidRPr="00F0192A">
        <w:rPr>
          <w:color w:val="2F5496" w:themeColor="accent1" w:themeShade="BF"/>
        </w:rPr>
        <w:t xml:space="preserve">, </w:t>
      </w:r>
      <w:proofErr w:type="spellStart"/>
      <w:r w:rsidRPr="00F0192A">
        <w:rPr>
          <w:color w:val="2F5496" w:themeColor="accent1" w:themeShade="BF"/>
        </w:rPr>
        <w:t>this</w:t>
      </w:r>
      <w:proofErr w:type="spellEnd"/>
      <w:r w:rsidRPr="00F0192A">
        <w:rPr>
          <w:color w:val="2F5496" w:themeColor="accent1" w:themeShade="BF"/>
        </w:rPr>
        <w:t xml:space="preserve"> </w:t>
      </w:r>
      <w:proofErr w:type="spellStart"/>
      <w:r w:rsidRPr="00F0192A">
        <w:rPr>
          <w:color w:val="2F5496" w:themeColor="accent1" w:themeShade="BF"/>
        </w:rPr>
        <w:t>will</w:t>
      </w:r>
      <w:proofErr w:type="spellEnd"/>
      <w:r w:rsidRPr="00F0192A">
        <w:rPr>
          <w:color w:val="2F5496" w:themeColor="accent1" w:themeShade="BF"/>
        </w:rPr>
        <w:t xml:space="preserve">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done</w:t>
      </w:r>
      <w:proofErr w:type="spellEnd"/>
      <w:r w:rsidRPr="00F0192A">
        <w:rPr>
          <w:color w:val="2F5496" w:themeColor="accent1" w:themeShade="BF"/>
        </w:rPr>
        <w:t xml:space="preserve"> at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cost</w:t>
      </w:r>
      <w:proofErr w:type="spellEnd"/>
      <w:r w:rsidRPr="00F0192A">
        <w:rPr>
          <w:color w:val="2F5496" w:themeColor="accent1" w:themeShade="BF"/>
        </w:rPr>
        <w:t xml:space="preserve"> </w:t>
      </w:r>
      <w:proofErr w:type="spellStart"/>
      <w:r w:rsidRPr="00F0192A">
        <w:rPr>
          <w:color w:val="2F5496" w:themeColor="accent1" w:themeShade="BF"/>
        </w:rPr>
        <w:t>of</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participant.</w:t>
      </w:r>
      <w:r w:rsidRPr="00F0192A">
        <w:rPr>
          <w:color w:val="2F5496" w:themeColor="accent1" w:themeShade="BF"/>
        </w:rPr>
        <w:br/>
      </w:r>
      <w:r w:rsidRPr="00F0192A">
        <w:rPr>
          <w:color w:val="2F5496" w:themeColor="accent1" w:themeShade="BF"/>
        </w:rPr>
        <w:br/>
      </w:r>
      <w:r w:rsidRPr="00F0192A">
        <w:rPr>
          <w:b/>
          <w:color w:val="2F5496" w:themeColor="accent1" w:themeShade="BF"/>
        </w:rPr>
        <w:t xml:space="preserve">23. </w:t>
      </w:r>
      <w:proofErr w:type="spellStart"/>
      <w:r w:rsidRPr="00F0192A">
        <w:rPr>
          <w:b/>
          <w:color w:val="2F5496" w:themeColor="accent1" w:themeShade="BF"/>
        </w:rPr>
        <w:t>Would</w:t>
      </w:r>
      <w:proofErr w:type="spellEnd"/>
      <w:r w:rsidRPr="00F0192A">
        <w:rPr>
          <w:b/>
          <w:color w:val="2F5496" w:themeColor="accent1" w:themeShade="BF"/>
        </w:rPr>
        <w:t xml:space="preserve"> a </w:t>
      </w:r>
      <w:proofErr w:type="spellStart"/>
      <w:r w:rsidRPr="00F0192A">
        <w:rPr>
          <w:b/>
          <w:color w:val="2F5496" w:themeColor="accent1" w:themeShade="BF"/>
        </w:rPr>
        <w:t>linen</w:t>
      </w:r>
      <w:proofErr w:type="spellEnd"/>
      <w:r w:rsidRPr="00F0192A">
        <w:rPr>
          <w:b/>
          <w:color w:val="2F5496" w:themeColor="accent1" w:themeShade="BF"/>
        </w:rPr>
        <w:t xml:space="preserve"> </w:t>
      </w:r>
      <w:proofErr w:type="spellStart"/>
      <w:r w:rsidRPr="00F0192A">
        <w:rPr>
          <w:b/>
          <w:color w:val="2F5496" w:themeColor="accent1" w:themeShade="BF"/>
        </w:rPr>
        <w:t>canopy</w:t>
      </w:r>
      <w:proofErr w:type="spellEnd"/>
      <w:r w:rsidRPr="00F0192A">
        <w:rPr>
          <w:b/>
          <w:color w:val="2F5496" w:themeColor="accent1" w:themeShade="BF"/>
        </w:rPr>
        <w:t xml:space="preserve"> </w:t>
      </w:r>
      <w:proofErr w:type="spellStart"/>
      <w:r w:rsidRPr="00F0192A">
        <w:rPr>
          <w:b/>
          <w:color w:val="2F5496" w:themeColor="accent1" w:themeShade="BF"/>
        </w:rPr>
        <w:t>shade</w:t>
      </w:r>
      <w:proofErr w:type="spellEnd"/>
      <w:r w:rsidRPr="00F0192A">
        <w:rPr>
          <w:b/>
          <w:color w:val="2F5496" w:themeColor="accent1" w:themeShade="BF"/>
        </w:rPr>
        <w:t xml:space="preserve">, </w:t>
      </w:r>
      <w:proofErr w:type="spellStart"/>
      <w:r w:rsidRPr="00F0192A">
        <w:rPr>
          <w:b/>
          <w:color w:val="2F5496" w:themeColor="accent1" w:themeShade="BF"/>
        </w:rPr>
        <w:t>fastened</w:t>
      </w:r>
      <w:proofErr w:type="spellEnd"/>
      <w:r w:rsidRPr="00F0192A">
        <w:rPr>
          <w:b/>
          <w:color w:val="2F5496" w:themeColor="accent1" w:themeShade="BF"/>
        </w:rPr>
        <w:t xml:space="preserve"> to </w:t>
      </w:r>
      <w:proofErr w:type="spellStart"/>
      <w:r w:rsidRPr="00F0192A">
        <w:rPr>
          <w:b/>
          <w:color w:val="2F5496" w:themeColor="accent1" w:themeShade="BF"/>
        </w:rPr>
        <w:t>our</w:t>
      </w:r>
      <w:proofErr w:type="spellEnd"/>
      <w:r w:rsidRPr="00F0192A">
        <w:rPr>
          <w:b/>
          <w:color w:val="2F5496" w:themeColor="accent1" w:themeShade="BF"/>
        </w:rPr>
        <w:t xml:space="preserve"> </w:t>
      </w:r>
      <w:proofErr w:type="spellStart"/>
      <w:r w:rsidRPr="00F0192A">
        <w:rPr>
          <w:b/>
          <w:color w:val="2F5496" w:themeColor="accent1" w:themeShade="BF"/>
        </w:rPr>
        <w:t>facade</w:t>
      </w:r>
      <w:proofErr w:type="spellEnd"/>
      <w:r w:rsidRPr="00F0192A">
        <w:rPr>
          <w:b/>
          <w:color w:val="2F5496" w:themeColor="accent1" w:themeShade="BF"/>
        </w:rPr>
        <w:t xml:space="preserve">, </w:t>
      </w:r>
      <w:proofErr w:type="spellStart"/>
      <w:r w:rsidRPr="00F0192A">
        <w:rPr>
          <w:b/>
          <w:color w:val="2F5496" w:themeColor="accent1" w:themeShade="BF"/>
        </w:rPr>
        <w:t>be</w:t>
      </w:r>
      <w:proofErr w:type="spellEnd"/>
      <w:r w:rsidRPr="00F0192A">
        <w:rPr>
          <w:b/>
          <w:color w:val="2F5496" w:themeColor="accent1" w:themeShade="BF"/>
        </w:rPr>
        <w:t xml:space="preserve"> </w:t>
      </w:r>
      <w:proofErr w:type="spellStart"/>
      <w:r w:rsidRPr="00F0192A">
        <w:rPr>
          <w:b/>
          <w:color w:val="2F5496" w:themeColor="accent1" w:themeShade="BF"/>
        </w:rPr>
        <w:t>allowed</w:t>
      </w:r>
      <w:proofErr w:type="spellEnd"/>
      <w:r w:rsidRPr="00F0192A">
        <w:rPr>
          <w:b/>
          <w:color w:val="2F5496" w:themeColor="accent1" w:themeShade="BF"/>
        </w:rPr>
        <w:t xml:space="preserve"> to </w:t>
      </w:r>
      <w:proofErr w:type="spellStart"/>
      <w:r w:rsidRPr="00F0192A">
        <w:rPr>
          <w:b/>
          <w:color w:val="2F5496" w:themeColor="accent1" w:themeShade="BF"/>
        </w:rPr>
        <w:t>stretch</w:t>
      </w:r>
      <w:proofErr w:type="spellEnd"/>
      <w:r w:rsidRPr="00F0192A">
        <w:rPr>
          <w:b/>
          <w:color w:val="2F5496" w:themeColor="accent1" w:themeShade="BF"/>
        </w:rPr>
        <w:t xml:space="preserve"> </w:t>
      </w:r>
      <w:proofErr w:type="spellStart"/>
      <w:r w:rsidRPr="00F0192A">
        <w:rPr>
          <w:b/>
          <w:color w:val="2F5496" w:themeColor="accent1" w:themeShade="BF"/>
        </w:rPr>
        <w:t>above</w:t>
      </w:r>
      <w:proofErr w:type="spellEnd"/>
      <w:r w:rsidRPr="00F0192A">
        <w:rPr>
          <w:b/>
          <w:color w:val="2F5496" w:themeColor="accent1" w:themeShade="BF"/>
        </w:rPr>
        <w:t xml:space="preserve"> </w:t>
      </w:r>
      <w:proofErr w:type="spellStart"/>
      <w:r w:rsidRPr="00F0192A">
        <w:rPr>
          <w:b/>
          <w:color w:val="2F5496" w:themeColor="accent1" w:themeShade="BF"/>
        </w:rPr>
        <w:t>head</w:t>
      </w:r>
      <w:proofErr w:type="spellEnd"/>
      <w:r w:rsidRPr="00F0192A">
        <w:rPr>
          <w:b/>
          <w:color w:val="2F5496" w:themeColor="accent1" w:themeShade="BF"/>
        </w:rPr>
        <w:t xml:space="preserve"> </w:t>
      </w:r>
      <w:proofErr w:type="spellStart"/>
      <w:r w:rsidRPr="00F0192A">
        <w:rPr>
          <w:b/>
          <w:color w:val="2F5496" w:themeColor="accent1" w:themeShade="BF"/>
        </w:rPr>
        <w:t>height</w:t>
      </w:r>
      <w:proofErr w:type="spellEnd"/>
      <w:r w:rsidRPr="00F0192A">
        <w:rPr>
          <w:b/>
          <w:color w:val="2F5496" w:themeColor="accent1" w:themeShade="BF"/>
        </w:rPr>
        <w:t xml:space="preserve"> on </w:t>
      </w:r>
      <w:proofErr w:type="spellStart"/>
      <w:r w:rsidRPr="00F0192A">
        <w:rPr>
          <w:b/>
          <w:color w:val="2F5496" w:themeColor="accent1" w:themeShade="BF"/>
        </w:rPr>
        <w:t>the</w:t>
      </w:r>
      <w:proofErr w:type="spellEnd"/>
      <w:r w:rsidRPr="00F0192A">
        <w:rPr>
          <w:b/>
          <w:color w:val="2F5496" w:themeColor="accent1" w:themeShade="BF"/>
        </w:rPr>
        <w:t xml:space="preserve"> </w:t>
      </w:r>
      <w:proofErr w:type="spellStart"/>
      <w:r w:rsidRPr="00F0192A">
        <w:rPr>
          <w:b/>
          <w:color w:val="2F5496" w:themeColor="accent1" w:themeShade="BF"/>
        </w:rPr>
        <w:t>walkway</w:t>
      </w:r>
      <w:proofErr w:type="spellEnd"/>
      <w:r w:rsidRPr="00F0192A">
        <w:rPr>
          <w:b/>
          <w:color w:val="2F5496" w:themeColor="accent1" w:themeShade="BF"/>
        </w:rPr>
        <w:t xml:space="preserve"> </w:t>
      </w:r>
      <w:proofErr w:type="spellStart"/>
      <w:r w:rsidRPr="00F0192A">
        <w:rPr>
          <w:b/>
          <w:color w:val="2F5496" w:themeColor="accent1" w:themeShade="BF"/>
        </w:rPr>
        <w:t>in</w:t>
      </w:r>
      <w:proofErr w:type="spellEnd"/>
      <w:r w:rsidRPr="00F0192A">
        <w:rPr>
          <w:b/>
          <w:color w:val="2F5496" w:themeColor="accent1" w:themeShade="BF"/>
        </w:rPr>
        <w:t xml:space="preserve"> front to provide some </w:t>
      </w:r>
      <w:proofErr w:type="spellStart"/>
      <w:r w:rsidRPr="00F0192A">
        <w:rPr>
          <w:b/>
          <w:color w:val="2F5496" w:themeColor="accent1" w:themeShade="BF"/>
        </w:rPr>
        <w:t>shade</w:t>
      </w:r>
      <w:proofErr w:type="spellEnd"/>
      <w:r w:rsidRPr="00F0192A">
        <w:rPr>
          <w:b/>
          <w:color w:val="2F5496" w:themeColor="accent1" w:themeShade="BF"/>
        </w:rPr>
        <w:t xml:space="preserve"> to </w:t>
      </w:r>
      <w:proofErr w:type="spellStart"/>
      <w:r w:rsidRPr="00F0192A">
        <w:rPr>
          <w:b/>
          <w:color w:val="2F5496" w:themeColor="accent1" w:themeShade="BF"/>
        </w:rPr>
        <w:t>possibly</w:t>
      </w:r>
      <w:proofErr w:type="spellEnd"/>
      <w:r w:rsidRPr="00F0192A">
        <w:rPr>
          <w:b/>
          <w:color w:val="2F5496" w:themeColor="accent1" w:themeShade="BF"/>
        </w:rPr>
        <w:t xml:space="preserve"> </w:t>
      </w:r>
      <w:proofErr w:type="spellStart"/>
      <w:r w:rsidRPr="00F0192A">
        <w:rPr>
          <w:b/>
          <w:color w:val="2F5496" w:themeColor="accent1" w:themeShade="BF"/>
        </w:rPr>
        <w:t>queuing</w:t>
      </w:r>
      <w:proofErr w:type="spellEnd"/>
      <w:r w:rsidRPr="00F0192A">
        <w:rPr>
          <w:b/>
          <w:color w:val="2F5496" w:themeColor="accent1" w:themeShade="BF"/>
        </w:rPr>
        <w:t xml:space="preserve"> </w:t>
      </w:r>
      <w:proofErr w:type="spellStart"/>
      <w:r w:rsidRPr="00F0192A">
        <w:rPr>
          <w:b/>
          <w:color w:val="2F5496" w:themeColor="accent1" w:themeShade="BF"/>
        </w:rPr>
        <w:t>visitors</w:t>
      </w:r>
      <w:proofErr w:type="spellEnd"/>
      <w:r w:rsidRPr="00F0192A">
        <w:rPr>
          <w:b/>
          <w:color w:val="2F5496" w:themeColor="accent1" w:themeShade="BF"/>
        </w:rPr>
        <w:t>?</w:t>
      </w:r>
      <w:r w:rsidRPr="00F0192A">
        <w:rPr>
          <w:color w:val="2F5496" w:themeColor="accent1" w:themeShade="BF"/>
        </w:rPr>
        <w:t xml:space="preserve"> (</w:t>
      </w:r>
      <w:proofErr w:type="spellStart"/>
      <w:r w:rsidRPr="00F0192A">
        <w:rPr>
          <w:color w:val="2F5496" w:themeColor="accent1" w:themeShade="BF"/>
        </w:rPr>
        <w:t>document</w:t>
      </w:r>
      <w:proofErr w:type="spellEnd"/>
      <w:r w:rsidRPr="00F0192A">
        <w:rPr>
          <w:color w:val="2F5496" w:themeColor="accent1" w:themeShade="BF"/>
        </w:rPr>
        <w:t xml:space="preserve"> </w:t>
      </w:r>
      <w:proofErr w:type="spellStart"/>
      <w:r w:rsidRPr="00F0192A">
        <w:rPr>
          <w:color w:val="2F5496" w:themeColor="accent1" w:themeShade="BF"/>
        </w:rPr>
        <w:t>updated</w:t>
      </w:r>
      <w:proofErr w:type="spellEnd"/>
      <w:r w:rsidRPr="00F0192A">
        <w:rPr>
          <w:color w:val="2F5496" w:themeColor="accent1" w:themeShade="BF"/>
        </w:rPr>
        <w:t xml:space="preserve"> on </w:t>
      </w:r>
      <w:proofErr w:type="spellStart"/>
      <w:r w:rsidRPr="00F0192A">
        <w:rPr>
          <w:color w:val="2F5496" w:themeColor="accent1" w:themeShade="BF"/>
        </w:rPr>
        <w:t>March</w:t>
      </w:r>
      <w:proofErr w:type="spellEnd"/>
      <w:r w:rsidRPr="00F0192A">
        <w:rPr>
          <w:color w:val="2F5496" w:themeColor="accent1" w:themeShade="BF"/>
        </w:rPr>
        <w:t xml:space="preserve"> 19 2019)</w:t>
      </w:r>
      <w:r w:rsidRPr="00F0192A">
        <w:rPr>
          <w:color w:val="2F5496" w:themeColor="accent1" w:themeShade="BF"/>
        </w:rPr>
        <w:br/>
        <w:t xml:space="preserve">No </w:t>
      </w:r>
      <w:proofErr w:type="spellStart"/>
      <w:r w:rsidRPr="00F0192A">
        <w:rPr>
          <w:color w:val="2F5496" w:themeColor="accent1" w:themeShade="BF"/>
        </w:rPr>
        <w:t>canopy</w:t>
      </w:r>
      <w:proofErr w:type="spellEnd"/>
      <w:r w:rsidRPr="00F0192A">
        <w:rPr>
          <w:color w:val="2F5496" w:themeColor="accent1" w:themeShade="BF"/>
        </w:rPr>
        <w:t xml:space="preserve"> </w:t>
      </w:r>
      <w:proofErr w:type="spellStart"/>
      <w:r w:rsidRPr="00F0192A">
        <w:rPr>
          <w:color w:val="2F5496" w:themeColor="accent1" w:themeShade="BF"/>
        </w:rPr>
        <w:t>could</w:t>
      </w:r>
      <w:proofErr w:type="spellEnd"/>
      <w:r w:rsidRPr="00F0192A">
        <w:rPr>
          <w:color w:val="2F5496" w:themeColor="accent1" w:themeShade="BF"/>
        </w:rPr>
        <w:t xml:space="preserve"> </w:t>
      </w:r>
      <w:proofErr w:type="spellStart"/>
      <w:r w:rsidRPr="00F0192A">
        <w:rPr>
          <w:color w:val="2F5496" w:themeColor="accent1" w:themeShade="BF"/>
        </w:rPr>
        <w:t>be</w:t>
      </w:r>
      <w:proofErr w:type="spellEnd"/>
      <w:r w:rsidRPr="00F0192A">
        <w:rPr>
          <w:color w:val="2F5496" w:themeColor="accent1" w:themeShade="BF"/>
        </w:rPr>
        <w:t xml:space="preserve"> </w:t>
      </w:r>
      <w:proofErr w:type="spellStart"/>
      <w:r w:rsidRPr="00F0192A">
        <w:rPr>
          <w:color w:val="2F5496" w:themeColor="accent1" w:themeShade="BF"/>
        </w:rPr>
        <w:t>stretched</w:t>
      </w:r>
      <w:proofErr w:type="spellEnd"/>
      <w:r w:rsidRPr="00F0192A">
        <w:rPr>
          <w:color w:val="2F5496" w:themeColor="accent1" w:themeShade="BF"/>
        </w:rPr>
        <w:t xml:space="preserve"> </w:t>
      </w:r>
      <w:proofErr w:type="spellStart"/>
      <w:r w:rsidRPr="00F0192A">
        <w:rPr>
          <w:color w:val="2F5496" w:themeColor="accent1" w:themeShade="BF"/>
        </w:rPr>
        <w:t>and</w:t>
      </w:r>
      <w:proofErr w:type="spellEnd"/>
      <w:r w:rsidRPr="00F0192A">
        <w:rPr>
          <w:color w:val="2F5496" w:themeColor="accent1" w:themeShade="BF"/>
        </w:rPr>
        <w:t xml:space="preserve"> </w:t>
      </w:r>
      <w:proofErr w:type="spellStart"/>
      <w:r w:rsidRPr="00F0192A">
        <w:rPr>
          <w:color w:val="2F5496" w:themeColor="accent1" w:themeShade="BF"/>
        </w:rPr>
        <w:t>held</w:t>
      </w:r>
      <w:proofErr w:type="spellEnd"/>
      <w:r w:rsidRPr="00F0192A">
        <w:rPr>
          <w:color w:val="2F5496" w:themeColor="accent1" w:themeShade="BF"/>
        </w:rPr>
        <w:t xml:space="preserve"> </w:t>
      </w:r>
      <w:proofErr w:type="spellStart"/>
      <w:r w:rsidRPr="00F0192A">
        <w:rPr>
          <w:color w:val="2F5496" w:themeColor="accent1" w:themeShade="BF"/>
        </w:rPr>
        <w:t>from</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façade</w:t>
      </w:r>
      <w:proofErr w:type="spellEnd"/>
      <w:r w:rsidRPr="00F0192A">
        <w:rPr>
          <w:color w:val="2F5496" w:themeColor="accent1" w:themeShade="BF"/>
        </w:rPr>
        <w:t xml:space="preserve"> </w:t>
      </w:r>
      <w:proofErr w:type="spellStart"/>
      <w:r w:rsidRPr="00F0192A">
        <w:rPr>
          <w:color w:val="2F5496" w:themeColor="accent1" w:themeShade="BF"/>
        </w:rPr>
        <w:t>of</w:t>
      </w:r>
      <w:proofErr w:type="spellEnd"/>
      <w:r w:rsidRPr="00F0192A">
        <w:rPr>
          <w:color w:val="2F5496" w:themeColor="accent1" w:themeShade="BF"/>
        </w:rPr>
        <w:t xml:space="preserve"> </w:t>
      </w:r>
      <w:proofErr w:type="spellStart"/>
      <w:r w:rsidRPr="00F0192A">
        <w:rPr>
          <w:color w:val="2F5496" w:themeColor="accent1" w:themeShade="BF"/>
        </w:rPr>
        <w:t>the</w:t>
      </w:r>
      <w:proofErr w:type="spellEnd"/>
      <w:r w:rsidRPr="00F0192A">
        <w:rPr>
          <w:color w:val="2F5496" w:themeColor="accent1" w:themeShade="BF"/>
        </w:rPr>
        <w:t xml:space="preserve"> </w:t>
      </w:r>
      <w:proofErr w:type="spellStart"/>
      <w:r w:rsidRPr="00F0192A">
        <w:rPr>
          <w:color w:val="2F5496" w:themeColor="accent1" w:themeShade="BF"/>
        </w:rPr>
        <w:t>pavilion</w:t>
      </w:r>
      <w:proofErr w:type="spellEnd"/>
      <w:r w:rsidRPr="00F0192A">
        <w:rPr>
          <w:color w:val="2F5496" w:themeColor="accent1" w:themeShade="BF"/>
        </w:rPr>
        <w:t>.</w:t>
      </w:r>
      <w:bookmarkStart w:id="0" w:name="_GoBack"/>
      <w:bookmarkEnd w:id="0"/>
    </w:p>
    <w:sectPr w:rsidR="00F0192A" w:rsidRPr="00F01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4AE1"/>
    <w:multiLevelType w:val="hybridMultilevel"/>
    <w:tmpl w:val="9CCA7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A44179"/>
    <w:multiLevelType w:val="hybridMultilevel"/>
    <w:tmpl w:val="E01A0050"/>
    <w:lvl w:ilvl="0" w:tplc="4B3EE68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27659"/>
    <w:multiLevelType w:val="hybridMultilevel"/>
    <w:tmpl w:val="E7346C6C"/>
    <w:lvl w:ilvl="0" w:tplc="B3D6CE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846541"/>
    <w:multiLevelType w:val="hybridMultilevel"/>
    <w:tmpl w:val="830A8812"/>
    <w:lvl w:ilvl="0" w:tplc="944CA33E">
      <w:start w:val="18"/>
      <w:numFmt w:val="decimal"/>
      <w:lvlText w:val="%1."/>
      <w:lvlJc w:val="left"/>
      <w:pPr>
        <w:ind w:left="720" w:hanging="360"/>
      </w:pPr>
      <w:rPr>
        <w:color w:val="2F5496" w:themeColor="accent1" w:themeShade="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9081555"/>
    <w:multiLevelType w:val="hybridMultilevel"/>
    <w:tmpl w:val="9CCA7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78B6BC"/>
    <w:multiLevelType w:val="hybridMultilevel"/>
    <w:tmpl w:val="A364F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A892C2E"/>
    <w:multiLevelType w:val="hybridMultilevel"/>
    <w:tmpl w:val="4D46C990"/>
    <w:lvl w:ilvl="0" w:tplc="B3D6CE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B25CF0"/>
    <w:multiLevelType w:val="hybridMultilevel"/>
    <w:tmpl w:val="D38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17"/>
    <w:rsid w:val="00015912"/>
    <w:rsid w:val="000C14C6"/>
    <w:rsid w:val="001B031B"/>
    <w:rsid w:val="001C6022"/>
    <w:rsid w:val="003616BB"/>
    <w:rsid w:val="00383658"/>
    <w:rsid w:val="003A2C3C"/>
    <w:rsid w:val="005075F5"/>
    <w:rsid w:val="005948EA"/>
    <w:rsid w:val="005D294E"/>
    <w:rsid w:val="00665E4F"/>
    <w:rsid w:val="00685916"/>
    <w:rsid w:val="006D277D"/>
    <w:rsid w:val="006E2A98"/>
    <w:rsid w:val="008F0B17"/>
    <w:rsid w:val="009D5B75"/>
    <w:rsid w:val="009F1A7B"/>
    <w:rsid w:val="00A213C9"/>
    <w:rsid w:val="00AD00B4"/>
    <w:rsid w:val="00B54B47"/>
    <w:rsid w:val="00B679DE"/>
    <w:rsid w:val="00BA61AC"/>
    <w:rsid w:val="00C63EEB"/>
    <w:rsid w:val="00CA61C2"/>
    <w:rsid w:val="00CB74DF"/>
    <w:rsid w:val="00D61EE2"/>
    <w:rsid w:val="00EA6BA8"/>
    <w:rsid w:val="00F019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11CA"/>
  <w15:chartTrackingRefBased/>
  <w15:docId w15:val="{6F641F73-9C39-4300-B848-1F7E10D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B17"/>
    <w:pPr>
      <w:spacing w:after="0" w:line="240" w:lineRule="auto"/>
    </w:pPr>
    <w:rPr>
      <w:rFonts w:ascii="Calibri" w:hAnsi="Calibri" w:cs="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B17"/>
    <w:rPr>
      <w:color w:val="0563C1"/>
      <w:u w:val="single"/>
    </w:rPr>
  </w:style>
  <w:style w:type="paragraph" w:styleId="ListParagraph">
    <w:name w:val="List Paragraph"/>
    <w:basedOn w:val="Normal"/>
    <w:uiPriority w:val="34"/>
    <w:qFormat/>
    <w:rsid w:val="008F0B17"/>
    <w:pPr>
      <w:ind w:left="720"/>
      <w:contextualSpacing/>
    </w:pPr>
  </w:style>
  <w:style w:type="character" w:styleId="UnresolvedMention">
    <w:name w:val="Unresolved Mention"/>
    <w:basedOn w:val="DefaultParagraphFont"/>
    <w:uiPriority w:val="99"/>
    <w:semiHidden/>
    <w:unhideWhenUsed/>
    <w:rsid w:val="008F0B17"/>
    <w:rPr>
      <w:color w:val="605E5C"/>
      <w:shd w:val="clear" w:color="auto" w:fill="E1DFDD"/>
    </w:rPr>
  </w:style>
  <w:style w:type="paragraph" w:customStyle="1" w:styleId="Default">
    <w:name w:val="Default"/>
    <w:rsid w:val="00C63E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236">
      <w:bodyDiv w:val="1"/>
      <w:marLeft w:val="0"/>
      <w:marRight w:val="0"/>
      <w:marTop w:val="0"/>
      <w:marBottom w:val="0"/>
      <w:divBdr>
        <w:top w:val="none" w:sz="0" w:space="0" w:color="auto"/>
        <w:left w:val="none" w:sz="0" w:space="0" w:color="auto"/>
        <w:bottom w:val="none" w:sz="0" w:space="0" w:color="auto"/>
        <w:right w:val="none" w:sz="0" w:space="0" w:color="auto"/>
      </w:divBdr>
    </w:div>
    <w:div w:id="282466289">
      <w:bodyDiv w:val="1"/>
      <w:marLeft w:val="0"/>
      <w:marRight w:val="0"/>
      <w:marTop w:val="0"/>
      <w:marBottom w:val="0"/>
      <w:divBdr>
        <w:top w:val="none" w:sz="0" w:space="0" w:color="auto"/>
        <w:left w:val="none" w:sz="0" w:space="0" w:color="auto"/>
        <w:bottom w:val="none" w:sz="0" w:space="0" w:color="auto"/>
        <w:right w:val="none" w:sz="0" w:space="0" w:color="auto"/>
      </w:divBdr>
    </w:div>
    <w:div w:id="289626394">
      <w:bodyDiv w:val="1"/>
      <w:marLeft w:val="0"/>
      <w:marRight w:val="0"/>
      <w:marTop w:val="0"/>
      <w:marBottom w:val="0"/>
      <w:divBdr>
        <w:top w:val="none" w:sz="0" w:space="0" w:color="auto"/>
        <w:left w:val="none" w:sz="0" w:space="0" w:color="auto"/>
        <w:bottom w:val="none" w:sz="0" w:space="0" w:color="auto"/>
        <w:right w:val="none" w:sz="0" w:space="0" w:color="auto"/>
      </w:divBdr>
    </w:div>
    <w:div w:id="616303568">
      <w:bodyDiv w:val="1"/>
      <w:marLeft w:val="0"/>
      <w:marRight w:val="0"/>
      <w:marTop w:val="0"/>
      <w:marBottom w:val="0"/>
      <w:divBdr>
        <w:top w:val="none" w:sz="0" w:space="0" w:color="auto"/>
        <w:left w:val="none" w:sz="0" w:space="0" w:color="auto"/>
        <w:bottom w:val="none" w:sz="0" w:space="0" w:color="auto"/>
        <w:right w:val="none" w:sz="0" w:space="0" w:color="auto"/>
      </w:divBdr>
    </w:div>
    <w:div w:id="1084883107">
      <w:bodyDiv w:val="1"/>
      <w:marLeft w:val="0"/>
      <w:marRight w:val="0"/>
      <w:marTop w:val="0"/>
      <w:marBottom w:val="0"/>
      <w:divBdr>
        <w:top w:val="none" w:sz="0" w:space="0" w:color="auto"/>
        <w:left w:val="none" w:sz="0" w:space="0" w:color="auto"/>
        <w:bottom w:val="none" w:sz="0" w:space="0" w:color="auto"/>
        <w:right w:val="none" w:sz="0" w:space="0" w:color="auto"/>
      </w:divBdr>
    </w:div>
    <w:div w:id="1170483265">
      <w:bodyDiv w:val="1"/>
      <w:marLeft w:val="0"/>
      <w:marRight w:val="0"/>
      <w:marTop w:val="0"/>
      <w:marBottom w:val="0"/>
      <w:divBdr>
        <w:top w:val="none" w:sz="0" w:space="0" w:color="auto"/>
        <w:left w:val="none" w:sz="0" w:space="0" w:color="auto"/>
        <w:bottom w:val="none" w:sz="0" w:space="0" w:color="auto"/>
        <w:right w:val="none" w:sz="0" w:space="0" w:color="auto"/>
      </w:divBdr>
    </w:div>
    <w:div w:id="1200246327">
      <w:bodyDiv w:val="1"/>
      <w:marLeft w:val="0"/>
      <w:marRight w:val="0"/>
      <w:marTop w:val="0"/>
      <w:marBottom w:val="0"/>
      <w:divBdr>
        <w:top w:val="none" w:sz="0" w:space="0" w:color="auto"/>
        <w:left w:val="none" w:sz="0" w:space="0" w:color="auto"/>
        <w:bottom w:val="none" w:sz="0" w:space="0" w:color="auto"/>
        <w:right w:val="none" w:sz="0" w:space="0" w:color="auto"/>
      </w:divBdr>
    </w:div>
    <w:div w:id="1811360194">
      <w:bodyDiv w:val="1"/>
      <w:marLeft w:val="0"/>
      <w:marRight w:val="0"/>
      <w:marTop w:val="0"/>
      <w:marBottom w:val="0"/>
      <w:divBdr>
        <w:top w:val="none" w:sz="0" w:space="0" w:color="auto"/>
        <w:left w:val="none" w:sz="0" w:space="0" w:color="auto"/>
        <w:bottom w:val="none" w:sz="0" w:space="0" w:color="auto"/>
        <w:right w:val="none" w:sz="0" w:space="0" w:color="auto"/>
      </w:divBdr>
    </w:div>
    <w:div w:id="1898472717">
      <w:bodyDiv w:val="1"/>
      <w:marLeft w:val="0"/>
      <w:marRight w:val="0"/>
      <w:marTop w:val="0"/>
      <w:marBottom w:val="0"/>
      <w:divBdr>
        <w:top w:val="none" w:sz="0" w:space="0" w:color="auto"/>
        <w:left w:val="none" w:sz="0" w:space="0" w:color="auto"/>
        <w:bottom w:val="none" w:sz="0" w:space="0" w:color="auto"/>
        <w:right w:val="none" w:sz="0" w:space="0" w:color="auto"/>
      </w:divBdr>
    </w:div>
    <w:div w:id="1903056341">
      <w:bodyDiv w:val="1"/>
      <w:marLeft w:val="0"/>
      <w:marRight w:val="0"/>
      <w:marTop w:val="0"/>
      <w:marBottom w:val="0"/>
      <w:divBdr>
        <w:top w:val="none" w:sz="0" w:space="0" w:color="auto"/>
        <w:left w:val="none" w:sz="0" w:space="0" w:color="auto"/>
        <w:bottom w:val="none" w:sz="0" w:space="0" w:color="auto"/>
        <w:right w:val="none" w:sz="0" w:space="0" w:color="auto"/>
      </w:divBdr>
    </w:div>
    <w:div w:id="20814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o2020dubai.sharefile.com/d-s0f87444c7aa4e5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o2020dubai.sharefile.com/d-s538d51843614d6fa" TargetMode="External"/><Relationship Id="rId5" Type="http://schemas.openxmlformats.org/officeDocument/2006/relationships/hyperlink" Target="https://omp.expo2020duba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Šimun</dc:creator>
  <cp:keywords/>
  <dc:description/>
  <cp:lastModifiedBy>Nina Škunca</cp:lastModifiedBy>
  <cp:revision>2</cp:revision>
  <dcterms:created xsi:type="dcterms:W3CDTF">2019-03-19T08:09:00Z</dcterms:created>
  <dcterms:modified xsi:type="dcterms:W3CDTF">2019-03-19T08:09:00Z</dcterms:modified>
</cp:coreProperties>
</file>