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96CB" w14:textId="77777777"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14:paraId="201CEA53" w14:textId="77777777"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14:paraId="1056404E" w14:textId="77777777" w:rsidR="00594375" w:rsidRPr="00DA449E" w:rsidRDefault="00594375">
      <w:pPr>
        <w:rPr>
          <w:rFonts w:asciiTheme="minorHAnsi" w:hAnsiTheme="minorHAnsi"/>
          <w:color w:val="002060"/>
          <w:sz w:val="22"/>
          <w:szCs w:val="22"/>
        </w:rPr>
      </w:pPr>
    </w:p>
    <w:p w14:paraId="57EDB51E" w14:textId="77777777" w:rsidR="00594375" w:rsidRPr="00DA449E" w:rsidRDefault="00EE2E19" w:rsidP="00594375">
      <w:pPr>
        <w:spacing w:after="200" w:line="276" w:lineRule="auto"/>
        <w:jc w:val="center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  <w:r w:rsidRPr="00DA449E">
        <w:rPr>
          <w:rFonts w:asciiTheme="minorHAnsi" w:hAnsiTheme="minorHAnsi" w:cs="Tahoma"/>
          <w:noProof/>
          <w:color w:val="002060"/>
          <w:sz w:val="22"/>
          <w:szCs w:val="22"/>
          <w:lang w:eastAsia="hr-HR"/>
        </w:rPr>
        <w:drawing>
          <wp:inline distT="0" distB="0" distL="0" distR="0" wp14:anchorId="0B455CB1" wp14:editId="7F01A1BA">
            <wp:extent cx="4269850" cy="2710905"/>
            <wp:effectExtent l="0" t="0" r="0" b="0"/>
            <wp:docPr id="2" name="Picture 2" descr="X:\Sektor za brand Hrvatska\LOGOTIPOVI\HTZ 2016 logotipi + slogan Full of life\HRVATSKI HTZ 2016 logo + slogan\HTZ 2016 logo + slogan hrvatski_rgb 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ektor za brand Hrvatska\LOGOTIPOVI\HTZ 2016 logotipi + slogan Full of life\HRVATSKI HTZ 2016 logo + slogan\HTZ 2016 logo + slogan hrvatski_rgb ma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937" cy="27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A365C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14:paraId="1B1447EF" w14:textId="77777777" w:rsidR="00B513C0" w:rsidRPr="00DA449E" w:rsidRDefault="00B513C0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14:paraId="74184D80" w14:textId="77777777" w:rsidR="00B513C0" w:rsidRPr="00DA449E" w:rsidRDefault="00B513C0" w:rsidP="00594375">
      <w:pPr>
        <w:spacing w:after="200" w:line="276" w:lineRule="auto"/>
        <w:rPr>
          <w:rFonts w:asciiTheme="minorHAnsi" w:eastAsia="Calibri" w:hAnsiTheme="minorHAnsi" w:cs="Tahoma"/>
          <w:color w:val="002060"/>
          <w:sz w:val="22"/>
          <w:szCs w:val="22"/>
          <w:lang w:eastAsia="en-US"/>
        </w:rPr>
      </w:pPr>
    </w:p>
    <w:p w14:paraId="636211BF" w14:textId="77777777"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2060"/>
          <w:sz w:val="22"/>
          <w:szCs w:val="22"/>
          <w:lang w:eastAsia="en-US"/>
        </w:rPr>
      </w:pPr>
    </w:p>
    <w:p w14:paraId="444FBC1B" w14:textId="77777777"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lang w:eastAsia="en-US"/>
        </w:rPr>
      </w:pPr>
      <w:r w:rsidRPr="00DA449E">
        <w:rPr>
          <w:rFonts w:asciiTheme="minorHAnsi" w:eastAsia="Calibri" w:hAnsiTheme="minorHAnsi" w:cs="Tahoma"/>
          <w:b/>
          <w:bCs/>
          <w:color w:val="003764"/>
          <w:lang w:eastAsia="en-US"/>
        </w:rPr>
        <w:t>JAVNI POZIV</w:t>
      </w:r>
    </w:p>
    <w:p w14:paraId="41F02AFB" w14:textId="77777777" w:rsidR="00296DA9" w:rsidRPr="00DA449E" w:rsidRDefault="00594375" w:rsidP="00296DA9">
      <w:pPr>
        <w:pStyle w:val="NoSpacing"/>
        <w:jc w:val="center"/>
        <w:rPr>
          <w:rFonts w:asciiTheme="minorHAnsi" w:hAnsiTheme="minorHAnsi"/>
          <w:b/>
          <w:color w:val="003764"/>
          <w:lang w:eastAsia="en-US"/>
        </w:rPr>
      </w:pPr>
      <w:r w:rsidRPr="00DA449E">
        <w:rPr>
          <w:rFonts w:asciiTheme="minorHAnsi" w:hAnsiTheme="minorHAnsi"/>
          <w:b/>
          <w:color w:val="003764"/>
          <w:lang w:eastAsia="en-US"/>
        </w:rPr>
        <w:t xml:space="preserve">za </w:t>
      </w:r>
      <w:r w:rsidR="00760A65">
        <w:rPr>
          <w:rFonts w:asciiTheme="minorHAnsi" w:hAnsiTheme="minorHAnsi"/>
          <w:b/>
          <w:color w:val="003764"/>
          <w:lang w:eastAsia="en-US"/>
        </w:rPr>
        <w:t>potpore projektima turističkih</w:t>
      </w:r>
      <w:r w:rsidRPr="00DA449E">
        <w:rPr>
          <w:rFonts w:asciiTheme="minorHAnsi" w:hAnsiTheme="minorHAnsi"/>
          <w:b/>
          <w:color w:val="003764"/>
          <w:lang w:eastAsia="en-US"/>
        </w:rPr>
        <w:t xml:space="preserve"> inicijativa</w:t>
      </w:r>
      <w:r w:rsidR="00760A65">
        <w:rPr>
          <w:rFonts w:asciiTheme="minorHAnsi" w:hAnsiTheme="minorHAnsi"/>
          <w:b/>
          <w:color w:val="003764"/>
          <w:lang w:eastAsia="en-US"/>
        </w:rPr>
        <w:t xml:space="preserve"> i proizvoda</w:t>
      </w:r>
    </w:p>
    <w:p w14:paraId="35ADAA7D" w14:textId="4F4517D2" w:rsidR="00594375" w:rsidRPr="00DA449E" w:rsidRDefault="00594375" w:rsidP="00296DA9">
      <w:pPr>
        <w:pStyle w:val="NoSpacing"/>
        <w:jc w:val="center"/>
        <w:rPr>
          <w:rFonts w:asciiTheme="minorHAnsi" w:hAnsiTheme="minorHAnsi"/>
          <w:b/>
          <w:color w:val="003764"/>
          <w:lang w:eastAsia="en-US"/>
        </w:rPr>
      </w:pPr>
      <w:r w:rsidRPr="00DA449E">
        <w:rPr>
          <w:rFonts w:asciiTheme="minorHAnsi" w:hAnsiTheme="minorHAnsi"/>
          <w:b/>
          <w:color w:val="003764"/>
          <w:lang w:eastAsia="en-US"/>
        </w:rPr>
        <w:t>na turi</w:t>
      </w:r>
      <w:r w:rsidR="006E041B">
        <w:rPr>
          <w:rFonts w:asciiTheme="minorHAnsi" w:hAnsiTheme="minorHAnsi"/>
          <w:b/>
          <w:color w:val="003764"/>
          <w:lang w:eastAsia="en-US"/>
        </w:rPr>
        <w:t>stički nerazvijenim područjima</w:t>
      </w:r>
      <w:r w:rsidRPr="00DA449E">
        <w:rPr>
          <w:rFonts w:asciiTheme="minorHAnsi" w:hAnsiTheme="minorHAnsi"/>
          <w:b/>
          <w:color w:val="003764"/>
          <w:lang w:eastAsia="en-US"/>
        </w:rPr>
        <w:t xml:space="preserve"> u 201</w:t>
      </w:r>
      <w:r w:rsidR="00580BE3">
        <w:rPr>
          <w:rFonts w:asciiTheme="minorHAnsi" w:hAnsiTheme="minorHAnsi"/>
          <w:b/>
          <w:color w:val="003764"/>
          <w:lang w:eastAsia="en-US"/>
        </w:rPr>
        <w:t>8</w:t>
      </w:r>
      <w:r w:rsidRPr="00DA449E">
        <w:rPr>
          <w:rFonts w:asciiTheme="minorHAnsi" w:hAnsiTheme="minorHAnsi"/>
          <w:b/>
          <w:color w:val="003764"/>
          <w:lang w:eastAsia="en-US"/>
        </w:rPr>
        <w:t>. godini</w:t>
      </w:r>
    </w:p>
    <w:p w14:paraId="627245F0" w14:textId="77777777" w:rsidR="00594375" w:rsidRPr="00DA449E" w:rsidRDefault="00594375" w:rsidP="00594375">
      <w:pPr>
        <w:spacing w:line="360" w:lineRule="auto"/>
        <w:ind w:right="-567"/>
        <w:jc w:val="center"/>
        <w:rPr>
          <w:rFonts w:asciiTheme="minorHAnsi" w:eastAsia="Calibri" w:hAnsiTheme="minorHAnsi" w:cs="Tahoma"/>
          <w:b/>
          <w:bCs/>
          <w:color w:val="003764"/>
          <w:sz w:val="22"/>
          <w:szCs w:val="22"/>
          <w:lang w:eastAsia="en-US"/>
        </w:rPr>
      </w:pPr>
    </w:p>
    <w:p w14:paraId="54F201CC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633BC161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06769104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0DA5F3B7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32835BDE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746829D0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5B190C6B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6AFE4873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382E4CFA" w14:textId="77777777" w:rsidR="00594375" w:rsidRPr="00DA449E" w:rsidRDefault="00594375" w:rsidP="00594375">
      <w:pPr>
        <w:spacing w:after="200" w:line="276" w:lineRule="auto"/>
        <w:rPr>
          <w:rFonts w:asciiTheme="minorHAnsi" w:eastAsia="Calibri" w:hAnsiTheme="minorHAnsi" w:cs="Tahoma"/>
          <w:color w:val="003764"/>
          <w:sz w:val="22"/>
          <w:szCs w:val="22"/>
          <w:lang w:eastAsia="en-US"/>
        </w:rPr>
      </w:pPr>
    </w:p>
    <w:p w14:paraId="634BED8F" w14:textId="3713076D" w:rsidR="00594375" w:rsidRPr="00DA449E" w:rsidRDefault="00DA3658" w:rsidP="00594375">
      <w:pPr>
        <w:spacing w:after="200" w:line="276" w:lineRule="auto"/>
        <w:jc w:val="center"/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</w:pPr>
      <w:r w:rsidRPr="00DA3658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 xml:space="preserve">Zagreb, </w:t>
      </w:r>
      <w:r w:rsidR="00580BE3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siječanj</w:t>
      </w:r>
      <w:r w:rsidR="004E3A38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 xml:space="preserve"> </w:t>
      </w:r>
      <w:r w:rsidR="00594375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201</w:t>
      </w:r>
      <w:r w:rsidR="00580BE3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8</w:t>
      </w:r>
      <w:r w:rsidR="00594375" w:rsidRPr="00DA449E">
        <w:rPr>
          <w:rFonts w:asciiTheme="minorHAnsi" w:eastAsia="Calibri" w:hAnsiTheme="minorHAnsi" w:cs="Tahoma"/>
          <w:b/>
          <w:color w:val="003764"/>
          <w:sz w:val="22"/>
          <w:szCs w:val="22"/>
          <w:lang w:eastAsia="en-US"/>
        </w:rPr>
        <w:t>. godine</w:t>
      </w:r>
    </w:p>
    <w:p w14:paraId="373CADC2" w14:textId="1C6DE59D" w:rsidR="0092497C" w:rsidRPr="00DA449E" w:rsidRDefault="00594375" w:rsidP="00702A5A">
      <w:pPr>
        <w:spacing w:line="360" w:lineRule="auto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br w:type="page"/>
      </w:r>
    </w:p>
    <w:p w14:paraId="70C6B9F0" w14:textId="26612504" w:rsidR="004556E4" w:rsidRPr="00DA449E" w:rsidRDefault="000A07D5" w:rsidP="00033359">
      <w:pPr>
        <w:spacing w:line="360" w:lineRule="auto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>Temeljem Godišnjeg programa r</w:t>
      </w:r>
      <w:r w:rsidR="00760A65">
        <w:rPr>
          <w:rFonts w:asciiTheme="minorHAnsi" w:hAnsiTheme="minorHAnsi" w:cs="Tahoma"/>
          <w:color w:val="003764"/>
          <w:sz w:val="22"/>
          <w:szCs w:val="22"/>
        </w:rPr>
        <w:t>ada i financijskog plana za 201</w:t>
      </w:r>
      <w:r w:rsidR="00580BE3">
        <w:rPr>
          <w:rFonts w:asciiTheme="minorHAnsi" w:hAnsiTheme="minorHAnsi" w:cs="Tahoma"/>
          <w:color w:val="003764"/>
          <w:sz w:val="22"/>
          <w:szCs w:val="22"/>
        </w:rPr>
        <w:t>8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. godinu</w:t>
      </w:r>
      <w:r w:rsidR="00592AD1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 Hrvatska turistička zajednica objavljuje</w:t>
      </w:r>
    </w:p>
    <w:p w14:paraId="12D82832" w14:textId="77777777" w:rsidR="00735BA0" w:rsidRPr="00DA449E" w:rsidRDefault="00735BA0" w:rsidP="00735BA0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JAVNI POZIV</w:t>
      </w:r>
    </w:p>
    <w:p w14:paraId="098AD152" w14:textId="77777777" w:rsidR="00E74F52" w:rsidRPr="00DA449E" w:rsidRDefault="00735BA0" w:rsidP="00592AD1">
      <w:pPr>
        <w:jc w:val="center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za </w:t>
      </w:r>
      <w:r w:rsidR="006E041B">
        <w:rPr>
          <w:rFonts w:asciiTheme="minorHAnsi" w:hAnsiTheme="minorHAnsi" w:cs="Tahoma"/>
          <w:b/>
          <w:color w:val="003764"/>
          <w:sz w:val="22"/>
          <w:szCs w:val="22"/>
        </w:rPr>
        <w:t xml:space="preserve">potpore </w:t>
      </w:r>
      <w:r w:rsidR="006E041B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projektima</w:t>
      </w:r>
      <w:r w:rsidR="00C6078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 </w:t>
      </w:r>
      <w:r w:rsidR="0006131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turističk</w:t>
      </w:r>
      <w:r w:rsidR="00034313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>ih inicijativa i proizvoda</w:t>
      </w:r>
      <w:r w:rsidR="00061314"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 </w:t>
      </w:r>
    </w:p>
    <w:p w14:paraId="2D8CF162" w14:textId="385BB452" w:rsidR="00735BA0" w:rsidRPr="00DA449E" w:rsidRDefault="00061314" w:rsidP="00592AD1">
      <w:pPr>
        <w:jc w:val="center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Arial Unicode MS" w:hAnsiTheme="minorHAnsi" w:cs="Tahoma"/>
          <w:b/>
          <w:color w:val="003764"/>
          <w:sz w:val="22"/>
          <w:szCs w:val="22"/>
        </w:rPr>
        <w:t xml:space="preserve">na turistički nerazvijenim područjima </w:t>
      </w:r>
      <w:r w:rsidR="00735BA0" w:rsidRPr="00DA449E">
        <w:rPr>
          <w:rFonts w:asciiTheme="minorHAnsi" w:hAnsiTheme="minorHAnsi" w:cs="Tahoma"/>
          <w:b/>
          <w:color w:val="003764"/>
          <w:sz w:val="22"/>
          <w:szCs w:val="22"/>
        </w:rPr>
        <w:t>u 201</w:t>
      </w:r>
      <w:r w:rsidR="00580BE3">
        <w:rPr>
          <w:rFonts w:asciiTheme="minorHAnsi" w:hAnsiTheme="minorHAnsi" w:cs="Tahoma"/>
          <w:b/>
          <w:color w:val="003764"/>
          <w:sz w:val="22"/>
          <w:szCs w:val="22"/>
        </w:rPr>
        <w:t>8</w:t>
      </w:r>
      <w:r w:rsidR="00735BA0"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34313" w:rsidRPr="00DA449E">
        <w:rPr>
          <w:rFonts w:asciiTheme="minorHAnsi" w:hAnsiTheme="minorHAnsi" w:cs="Tahoma"/>
          <w:b/>
          <w:color w:val="003764"/>
          <w:sz w:val="22"/>
          <w:szCs w:val="22"/>
        </w:rPr>
        <w:t>g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>odini</w:t>
      </w:r>
    </w:p>
    <w:p w14:paraId="13151818" w14:textId="77777777" w:rsidR="004556E4" w:rsidRPr="00DA449E" w:rsidRDefault="004556E4" w:rsidP="00735BA0">
      <w:pPr>
        <w:pStyle w:val="Default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2B49FBE1" w14:textId="77777777" w:rsidR="00595B9A" w:rsidRPr="00DA449E" w:rsidRDefault="00735BA0" w:rsidP="004A6AA2">
      <w:pPr>
        <w:pStyle w:val="Default"/>
        <w:numPr>
          <w:ilvl w:val="0"/>
          <w:numId w:val="1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0" w:name="_Toc450917811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Predmet </w:t>
      </w:r>
      <w:r w:rsidR="00595B9A" w:rsidRPr="00DA449E">
        <w:rPr>
          <w:rFonts w:asciiTheme="minorHAnsi" w:hAnsiTheme="minorHAnsi" w:cs="Tahoma"/>
          <w:b/>
          <w:color w:val="003764"/>
          <w:sz w:val="22"/>
          <w:szCs w:val="22"/>
        </w:rPr>
        <w:t>J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avnog poziva</w:t>
      </w:r>
      <w:bookmarkEnd w:id="0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</w:p>
    <w:p w14:paraId="5050B231" w14:textId="77777777"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2D0D845" w14:textId="77777777"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Predmet javnog poziva je 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dodjela </w:t>
      </w:r>
      <w:r w:rsidR="00034313" w:rsidRPr="00DA449E">
        <w:rPr>
          <w:rFonts w:asciiTheme="minorHAnsi" w:hAnsiTheme="minorHAnsi" w:cs="Tahoma"/>
          <w:color w:val="003764"/>
          <w:sz w:val="22"/>
          <w:szCs w:val="22"/>
        </w:rPr>
        <w:t xml:space="preserve">bespovratnih </w:t>
      </w:r>
      <w:r w:rsidR="00592AD1" w:rsidRPr="00DA449E">
        <w:rPr>
          <w:rFonts w:asciiTheme="minorHAnsi" w:hAnsiTheme="minorHAnsi" w:cs="Tahoma"/>
          <w:color w:val="003764"/>
          <w:sz w:val="22"/>
          <w:szCs w:val="22"/>
        </w:rPr>
        <w:t>financijskih potpora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 Hrvatske turističke zajednice</w:t>
      </w:r>
      <w:r w:rsidR="00AF1033" w:rsidRPr="00DA449E">
        <w:rPr>
          <w:rFonts w:asciiTheme="minorHAnsi" w:hAnsiTheme="minorHAnsi" w:cs="Tahoma"/>
          <w:color w:val="003764"/>
          <w:sz w:val="22"/>
          <w:szCs w:val="22"/>
        </w:rPr>
        <w:t xml:space="preserve"> (dalje u tekstu: HTZ)</w:t>
      </w:r>
      <w:r w:rsidR="00735BA0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B94C49" w:rsidRPr="00DA449E">
        <w:rPr>
          <w:rFonts w:asciiTheme="minorHAnsi" w:hAnsiTheme="minorHAnsi" w:cs="Tahoma"/>
          <w:color w:val="003764"/>
          <w:sz w:val="22"/>
          <w:szCs w:val="22"/>
        </w:rPr>
        <w:t xml:space="preserve">poduzetničke i javne projekte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na turistički nerazvijenim područjima koji 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pridonose sljedećim ciljevima:</w:t>
      </w:r>
    </w:p>
    <w:p w14:paraId="61059A11" w14:textId="4CED356F"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="00034313" w:rsidRPr="00DA449E">
        <w:rPr>
          <w:rFonts w:asciiTheme="minorHAnsi" w:hAnsiTheme="minorHAnsi" w:cs="Tahoma"/>
          <w:color w:val="003764"/>
          <w:sz w:val="22"/>
          <w:szCs w:val="22"/>
        </w:rPr>
        <w:t xml:space="preserve">ktiviranju neiskorištenih turističkih resursa i kreiranju novih motiva dolazaka turista </w:t>
      </w:r>
      <w:r w:rsidR="00566B64" w:rsidRPr="00DA449E">
        <w:rPr>
          <w:rFonts w:asciiTheme="minorHAnsi" w:hAnsiTheme="minorHAnsi" w:cs="Tahoma"/>
          <w:color w:val="003764"/>
          <w:sz w:val="22"/>
          <w:szCs w:val="22"/>
        </w:rPr>
        <w:t>na turistički nerazvijena područj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 posebice u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>razdoblju</w:t>
      </w:r>
      <w:r w:rsidR="00580BE3">
        <w:rPr>
          <w:rFonts w:asciiTheme="minorHAnsi" w:hAnsiTheme="minorHAnsi" w:cs="Tahoma"/>
          <w:color w:val="003764"/>
          <w:sz w:val="22"/>
          <w:szCs w:val="22"/>
        </w:rPr>
        <w:t xml:space="preserve"> pred i posezone</w:t>
      </w:r>
      <w:r w:rsidR="000A07D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2EF47790" w14:textId="77777777"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zgradnji, obnovi i podizanju kvalitete smještajnih kapaciteta i dodatnih turističkih sadržaja na turistički nerazvijenim područjima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739B8CAD" w14:textId="77777777" w:rsidR="00595B9A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>zgradnji i obnovi javne turističke infrastrukture na turistički nerazvijenim područjima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3170BFFC" w14:textId="77777777" w:rsidR="00E067FD" w:rsidRPr="00DA449E" w:rsidRDefault="007435CE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</w:t>
      </w:r>
      <w:r w:rsidR="00595B9A" w:rsidRPr="00DA449E">
        <w:rPr>
          <w:rFonts w:asciiTheme="minorHAnsi" w:hAnsiTheme="minorHAnsi" w:cs="Tahoma"/>
          <w:color w:val="003764"/>
          <w:sz w:val="22"/>
          <w:szCs w:val="22"/>
        </w:rPr>
        <w:t xml:space="preserve">azvoju turističke ponude 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>s većom dodanom vrijednošću koja će omogućiti veću prosječnu potrošnju turista</w:t>
      </w:r>
      <w:r w:rsidR="000A07D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4D81F931" w14:textId="48D48662" w:rsidR="00595B9A" w:rsidRPr="00DA449E" w:rsidRDefault="009C28A3" w:rsidP="004A6AA2">
      <w:pPr>
        <w:numPr>
          <w:ilvl w:val="0"/>
          <w:numId w:val="4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razvoju gospodarske aktivnosti i povećanju zaposlenosti na turistički nerazvijenim područjima</w:t>
      </w:r>
      <w:r w:rsidR="00E067FD" w:rsidRPr="00DA449E">
        <w:rPr>
          <w:rFonts w:asciiTheme="minorHAnsi" w:hAnsiTheme="minorHAnsi" w:cs="Tahoma"/>
          <w:color w:val="003764"/>
          <w:sz w:val="22"/>
          <w:szCs w:val="22"/>
        </w:rPr>
        <w:t xml:space="preserve">, posebice u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 xml:space="preserve"> razdoblju</w:t>
      </w:r>
      <w:r w:rsidR="00580BE3">
        <w:rPr>
          <w:rFonts w:asciiTheme="minorHAnsi" w:hAnsiTheme="minorHAnsi" w:cs="Tahoma"/>
          <w:color w:val="003764"/>
          <w:sz w:val="22"/>
          <w:szCs w:val="22"/>
        </w:rPr>
        <w:t xml:space="preserve"> pred i posezone</w:t>
      </w:r>
      <w:r w:rsidR="007435CE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0E41B40E" w14:textId="77777777" w:rsidR="00595B9A" w:rsidRPr="00DA449E" w:rsidRDefault="00595B9A" w:rsidP="00595B9A">
      <w:pPr>
        <w:tabs>
          <w:tab w:val="left" w:pos="426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0F5BCC4" w14:textId="77777777" w:rsidR="00051A85" w:rsidRPr="00051A85" w:rsidRDefault="00AC27CE" w:rsidP="00051A85">
      <w:pPr>
        <w:numPr>
          <w:ilvl w:val="0"/>
          <w:numId w:val="2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b/>
          <w:color w:val="003764"/>
          <w:sz w:val="22"/>
          <w:szCs w:val="22"/>
        </w:rPr>
        <w:t>Turistički nerazvijeno područje definirano je važećim Pravilnikom o potporama turističkim zajednicama na turistički nerazvijenim područjima</w:t>
      </w:r>
      <w:r w:rsidR="00051A85">
        <w:rPr>
          <w:rFonts w:asciiTheme="minorHAnsi" w:hAnsiTheme="minorHAnsi" w:cs="Tahoma"/>
          <w:b/>
          <w:color w:val="003764"/>
          <w:sz w:val="22"/>
          <w:szCs w:val="22"/>
        </w:rPr>
        <w:t xml:space="preserve"> (NN 132/17)</w:t>
      </w:r>
      <w:r>
        <w:rPr>
          <w:rFonts w:asciiTheme="minorHAnsi" w:hAnsiTheme="minorHAnsi" w:cs="Tahoma"/>
          <w:b/>
          <w:color w:val="003764"/>
          <w:sz w:val="22"/>
          <w:szCs w:val="22"/>
        </w:rPr>
        <w:t>.</w:t>
      </w:r>
      <w:r w:rsidR="00051A85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</w:p>
    <w:p w14:paraId="56EFEDA3" w14:textId="1B2F4EFB" w:rsidR="00034313" w:rsidRPr="00051A85" w:rsidRDefault="00051A85" w:rsidP="00051A85">
      <w:pPr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b/>
          <w:color w:val="003764"/>
          <w:sz w:val="22"/>
          <w:szCs w:val="22"/>
        </w:rPr>
        <w:t>U smislu ovog Javnog poziva Pravilnik o potporama turističkim zajednicama na turistički nerazvijenim područjima uzima u obzir razvrstavanje jedinica lokalne samouprave prema Odluci o razvrstavanju jedinica lokalne i područne (regionalne) samouprave prema stupnju razvijenosti iz 2013. godine (NN 158/13).</w:t>
      </w:r>
    </w:p>
    <w:p w14:paraId="19DBA734" w14:textId="77777777" w:rsidR="00051A85" w:rsidRPr="00DA449E" w:rsidRDefault="00051A85" w:rsidP="00051A85">
      <w:pPr>
        <w:ind w:left="360"/>
        <w:rPr>
          <w:rFonts w:asciiTheme="minorHAnsi" w:hAnsiTheme="minorHAnsi" w:cs="Tahoma"/>
          <w:color w:val="003764"/>
          <w:sz w:val="22"/>
          <w:szCs w:val="22"/>
        </w:rPr>
      </w:pPr>
    </w:p>
    <w:p w14:paraId="4D7C7316" w14:textId="77777777" w:rsidR="00034313" w:rsidRPr="00DA449E" w:rsidRDefault="00034313" w:rsidP="00034313">
      <w:pPr>
        <w:ind w:left="1068"/>
        <w:rPr>
          <w:rFonts w:asciiTheme="minorHAnsi" w:hAnsiTheme="minorHAnsi" w:cs="Arial"/>
          <w:color w:val="003764"/>
          <w:sz w:val="22"/>
          <w:szCs w:val="22"/>
        </w:rPr>
      </w:pPr>
    </w:p>
    <w:p w14:paraId="3A57E9E9" w14:textId="77777777" w:rsidR="00034313" w:rsidRPr="00FD14E1" w:rsidRDefault="00034313" w:rsidP="00FD14E1">
      <w:pPr>
        <w:pStyle w:val="Default"/>
        <w:numPr>
          <w:ilvl w:val="0"/>
          <w:numId w:val="1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1" w:name="_Toc450917812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Namjena potpore</w:t>
      </w:r>
      <w:bookmarkEnd w:id="1"/>
    </w:p>
    <w:p w14:paraId="59B55E18" w14:textId="77777777" w:rsidR="00592AD1" w:rsidRPr="00DA449E" w:rsidRDefault="00735BA0" w:rsidP="00926B0C">
      <w:pPr>
        <w:pStyle w:val="Default"/>
        <w:tabs>
          <w:tab w:val="left" w:pos="426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Sredstva </w:t>
      </w:r>
      <w:r w:rsidR="00AF1033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potpore 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>odobravat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34A46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će se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za</w:t>
      </w:r>
      <w:r w:rsidR="00592AD1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4556E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sljedeće </w:t>
      </w:r>
      <w:r w:rsidR="00592AD1" w:rsidRPr="00DA449E">
        <w:rPr>
          <w:rFonts w:asciiTheme="minorHAnsi" w:hAnsiTheme="minorHAnsi" w:cs="Tahoma"/>
          <w:b/>
          <w:color w:val="003764"/>
          <w:sz w:val="22"/>
          <w:szCs w:val="22"/>
        </w:rPr>
        <w:t>programe:</w:t>
      </w:r>
    </w:p>
    <w:p w14:paraId="1DE79F61" w14:textId="77777777" w:rsidR="00DE03AB" w:rsidRPr="00DA449E" w:rsidRDefault="00DE03AB" w:rsidP="00DE03AB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59DA0BDA" w14:textId="1D064EB8" w:rsidR="00E067FD" w:rsidRPr="00DA449E" w:rsidRDefault="00E067FD" w:rsidP="009348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Mjera 1. 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Programi razvoja i unapređenja ključnih proiz</w:t>
      </w:r>
      <w:r w:rsidR="009621D6">
        <w:rPr>
          <w:rFonts w:asciiTheme="minorHAnsi" w:eastAsia="Times New Roman" w:hAnsiTheme="minorHAnsi" w:cs="Tahoma"/>
          <w:b/>
          <w:color w:val="003764"/>
          <w:sz w:val="22"/>
          <w:szCs w:val="22"/>
        </w:rPr>
        <w:t>voda u razdoblju</w:t>
      </w:r>
      <w:r w:rsidR="00D332BC">
        <w:rPr>
          <w:rFonts w:asciiTheme="minorHAnsi" w:eastAsia="Times New Roman" w:hAnsiTheme="minorHAnsi" w:cs="Tahoma"/>
          <w:b/>
          <w:color w:val="003764"/>
          <w:sz w:val="22"/>
          <w:szCs w:val="22"/>
        </w:rPr>
        <w:t xml:space="preserve"> pred i posezone</w:t>
      </w:r>
    </w:p>
    <w:p w14:paraId="1D058C34" w14:textId="77777777" w:rsidR="00A31563" w:rsidRPr="00DA449E" w:rsidRDefault="00A31563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 xml:space="preserve">                  </w:t>
      </w:r>
    </w:p>
    <w:p w14:paraId="78E070D7" w14:textId="77777777" w:rsidR="00E067FD" w:rsidRPr="00DA449E" w:rsidRDefault="00E067FD" w:rsidP="00E067FD">
      <w:pPr>
        <w:pStyle w:val="Default"/>
        <w:tabs>
          <w:tab w:val="left" w:pos="709"/>
        </w:tabs>
        <w:ind w:left="72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</w:p>
    <w:p w14:paraId="5555F306" w14:textId="77777777" w:rsidR="006E041B" w:rsidRPr="006E041B" w:rsidRDefault="006E041B" w:rsidP="006E041B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wellness i zdravlje</w:t>
      </w:r>
      <w:r w:rsidR="00E05721">
        <w:rPr>
          <w:rFonts w:asciiTheme="minorHAnsi" w:hAnsiTheme="minorHAnsi" w:cs="Arial"/>
          <w:color w:val="003764"/>
          <w:sz w:val="22"/>
          <w:szCs w:val="22"/>
        </w:rPr>
        <w:t xml:space="preserve"> (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>izgradnja ili obnova vanjskih bazena tlocrtne površine od najmanje 30 m</w:t>
      </w:r>
      <w:r w:rsidRPr="00BC3928">
        <w:rPr>
          <w:rFonts w:asciiTheme="minorHAnsi" w:hAnsiTheme="minorHAnsi" w:cs="Arial"/>
          <w:color w:val="003764"/>
          <w:sz w:val="22"/>
          <w:szCs w:val="22"/>
          <w:vertAlign w:val="superscript"/>
        </w:rPr>
        <w:t>2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i unutarnjih bazena tlocrtne površine od najmanje 20 m</w:t>
      </w:r>
      <w:r w:rsidRPr="00BC3928">
        <w:rPr>
          <w:rFonts w:asciiTheme="minorHAnsi" w:hAnsiTheme="minorHAnsi" w:cs="Arial"/>
          <w:color w:val="003764"/>
          <w:sz w:val="22"/>
          <w:szCs w:val="22"/>
          <w:vertAlign w:val="superscript"/>
        </w:rPr>
        <w:t>2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>, wellness, oprema za fitness centre/teretane (sprave za vježbanje i dodatna oprema za vježbanje), oprema za studio za masažu, oprema za saune i oprema za wellness studio (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masažni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 xml:space="preserve"> bazeni-</w:t>
      </w:r>
      <w:proofErr w:type="spellStart"/>
      <w:r w:rsidRPr="006E041B">
        <w:rPr>
          <w:rFonts w:asciiTheme="minorHAnsi" w:hAnsiTheme="minorHAnsi" w:cs="Arial"/>
          <w:color w:val="003764"/>
          <w:sz w:val="22"/>
          <w:szCs w:val="22"/>
        </w:rPr>
        <w:t>whirpool</w:t>
      </w:r>
      <w:proofErr w:type="spellEnd"/>
      <w:r w:rsidRPr="006E041B">
        <w:rPr>
          <w:rFonts w:asciiTheme="minorHAnsi" w:hAnsiTheme="minorHAnsi" w:cs="Arial"/>
          <w:color w:val="003764"/>
          <w:sz w:val="22"/>
          <w:szCs w:val="22"/>
        </w:rPr>
        <w:t>, ležaljke, stolovi, lampe i sl.) t</w:t>
      </w:r>
      <w:r w:rsidR="00874E3A">
        <w:rPr>
          <w:rFonts w:asciiTheme="minorHAnsi" w:hAnsiTheme="minorHAnsi" w:cs="Arial"/>
          <w:color w:val="003764"/>
          <w:sz w:val="22"/>
          <w:szCs w:val="22"/>
        </w:rPr>
        <w:t xml:space="preserve">e dodatna oprema za </w:t>
      </w:r>
      <w:proofErr w:type="spellStart"/>
      <w:r w:rsidR="00874E3A">
        <w:rPr>
          <w:rFonts w:asciiTheme="minorHAnsi" w:hAnsiTheme="minorHAnsi" w:cs="Arial"/>
          <w:color w:val="003764"/>
          <w:sz w:val="22"/>
          <w:szCs w:val="22"/>
        </w:rPr>
        <w:t>wellnes</w:t>
      </w:r>
      <w:proofErr w:type="spellEnd"/>
      <w:r w:rsidR="00712269">
        <w:rPr>
          <w:rFonts w:asciiTheme="minorHAnsi" w:hAnsiTheme="minorHAnsi" w:cs="Arial"/>
          <w:color w:val="003764"/>
          <w:sz w:val="22"/>
          <w:szCs w:val="22"/>
        </w:rPr>
        <w:t>)</w:t>
      </w:r>
      <w:r w:rsidRPr="006E041B">
        <w:rPr>
          <w:rFonts w:asciiTheme="minorHAnsi" w:hAnsiTheme="minorHAnsi" w:cs="Arial"/>
          <w:color w:val="003764"/>
          <w:sz w:val="22"/>
          <w:szCs w:val="22"/>
        </w:rPr>
        <w:t>,</w:t>
      </w:r>
    </w:p>
    <w:p w14:paraId="5D58FE07" w14:textId="77777777" w:rsidR="000A07D5" w:rsidRPr="00DA449E" w:rsidRDefault="005B0F2F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kulturni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 (</w:t>
      </w:r>
      <w:r w:rsidR="000A07D5" w:rsidRPr="00DA449E">
        <w:rPr>
          <w:rFonts w:asciiTheme="minorHAnsi" w:hAnsiTheme="minorHAnsi" w:cs="Arial"/>
          <w:color w:val="003764"/>
          <w:sz w:val="22"/>
          <w:szCs w:val="22"/>
        </w:rPr>
        <w:t>ulaganje u infrastrukturu i sadržaje kulturnih ustanova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14:paraId="3A162C02" w14:textId="77777777"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proofErr w:type="spellStart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cikloturizam</w:t>
      </w:r>
      <w:proofErr w:type="spellEnd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(ulaganje u infrastrukturu i opremu za odmorišta, bike servise, bike &amp; bed smještaj)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14:paraId="7FA31DEB" w14:textId="77777777"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pustolovni i sportski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(potrebna infrastruktura i oprema za izletišta, špilje, rafting, stijene za penjanje, vidikovce, igrališta)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14:paraId="2FBFAE5E" w14:textId="77777777" w:rsidR="000A07D5" w:rsidRPr="00DA449E" w:rsidRDefault="005B0F2F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poslovni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</w:t>
      </w:r>
      <w:r w:rsidR="000A07D5" w:rsidRPr="00DA449E">
        <w:rPr>
          <w:rFonts w:asciiTheme="minorHAnsi" w:hAnsiTheme="minorHAnsi" w:cs="Arial"/>
          <w:color w:val="003764"/>
          <w:sz w:val="22"/>
          <w:szCs w:val="22"/>
        </w:rPr>
        <w:t>ulaganje u infrastrukturu i nabava opreme za potrebe održavanja poslovnih skupova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>)</w:t>
      </w:r>
      <w:r w:rsidR="0080690F" w:rsidRPr="00DA449E">
        <w:rPr>
          <w:rFonts w:asciiTheme="minorHAnsi" w:hAnsiTheme="minorHAnsi" w:cs="Arial"/>
          <w:color w:val="003764"/>
          <w:sz w:val="22"/>
          <w:szCs w:val="22"/>
        </w:rPr>
        <w:t>,</w:t>
      </w:r>
    </w:p>
    <w:p w14:paraId="67911880" w14:textId="77777777" w:rsidR="000A07D5" w:rsidRPr="00DA449E" w:rsidRDefault="000A07D5" w:rsidP="000A07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="Arial"/>
          <w:color w:val="003764"/>
          <w:sz w:val="22"/>
          <w:szCs w:val="22"/>
        </w:rPr>
      </w:pPr>
      <w:proofErr w:type="spellStart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>gastro</w:t>
      </w:r>
      <w:proofErr w:type="spellEnd"/>
      <w:r w:rsidRPr="00820C3D">
        <w:rPr>
          <w:rFonts w:asciiTheme="minorHAnsi" w:hAnsiTheme="minorHAnsi" w:cs="Arial"/>
          <w:b/>
          <w:color w:val="003764"/>
          <w:sz w:val="22"/>
          <w:szCs w:val="22"/>
        </w:rPr>
        <w:t xml:space="preserve"> i eno turizam</w:t>
      </w:r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 (ulaganje u kušaonice vina i drugih pića i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gastroproizvoda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, vinotočja, pokretne kuhinje za show </w:t>
      </w:r>
      <w:proofErr w:type="spellStart"/>
      <w:r w:rsidRPr="00DA449E">
        <w:rPr>
          <w:rFonts w:asciiTheme="minorHAnsi" w:hAnsiTheme="minorHAnsi" w:cs="Arial"/>
          <w:color w:val="003764"/>
          <w:sz w:val="22"/>
          <w:szCs w:val="22"/>
        </w:rPr>
        <w:t>cooking</w:t>
      </w:r>
      <w:proofErr w:type="spellEnd"/>
      <w:r w:rsidRPr="00DA449E">
        <w:rPr>
          <w:rFonts w:asciiTheme="minorHAnsi" w:hAnsiTheme="minorHAnsi" w:cs="Arial"/>
          <w:color w:val="003764"/>
          <w:sz w:val="22"/>
          <w:szCs w:val="22"/>
        </w:rPr>
        <w:t xml:space="preserve">). </w:t>
      </w:r>
    </w:p>
    <w:p w14:paraId="4465C3DC" w14:textId="77777777" w:rsidR="00E067FD" w:rsidRPr="00DA449E" w:rsidRDefault="00E067FD" w:rsidP="00133F50">
      <w:pPr>
        <w:jc w:val="both"/>
        <w:rPr>
          <w:rFonts w:asciiTheme="minorHAnsi" w:eastAsia="Times New Roman" w:hAnsiTheme="minorHAnsi" w:cs="Tahoma"/>
          <w:color w:val="003764"/>
          <w:sz w:val="22"/>
          <w:szCs w:val="22"/>
          <w:lang w:eastAsia="hr-HR"/>
        </w:rPr>
      </w:pPr>
    </w:p>
    <w:p w14:paraId="0F17B534" w14:textId="77777777" w:rsidR="00E067FD" w:rsidRPr="00DA449E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Najniži iznos potpore 50.000,00 kn</w:t>
      </w:r>
    </w:p>
    <w:p w14:paraId="1B8F3D0C" w14:textId="77777777" w:rsidR="00E067FD" w:rsidRPr="00DA449E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Najviši iznos potpore 200.000,00 kn</w:t>
      </w:r>
    </w:p>
    <w:p w14:paraId="6125AED4" w14:textId="77777777" w:rsidR="00E067FD" w:rsidRDefault="00E067FD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05B73227" w14:textId="77777777" w:rsidR="00711CA4" w:rsidRPr="00DA449E" w:rsidRDefault="00711CA4" w:rsidP="00033359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600BC813" w14:textId="77777777" w:rsidR="00844370" w:rsidRDefault="006E041B" w:rsidP="00896F7D">
      <w:p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Prijaviti se mogu:</w:t>
      </w:r>
    </w:p>
    <w:p w14:paraId="3F076CCD" w14:textId="77777777" w:rsidR="006E041B" w:rsidRDefault="006E041B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pravne osobe i obrtnici, koji imaju registriranu ugostiteljsku djelatnost ili djelatnost pružanja usluga u turizmu (dokazuje se izvodom iz sudskog ili obrtnog registra)</w:t>
      </w:r>
    </w:p>
    <w:p w14:paraId="1AE5BD88" w14:textId="77777777" w:rsidR="006E041B" w:rsidRDefault="006E041B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OPG-i upisani u Upisnik obit</w:t>
      </w:r>
      <w:r w:rsidR="009621D6">
        <w:rPr>
          <w:rFonts w:asciiTheme="minorHAnsi" w:hAnsiTheme="minorHAnsi" w:cs="Arial"/>
          <w:b/>
          <w:color w:val="003764"/>
          <w:sz w:val="22"/>
          <w:szCs w:val="22"/>
        </w:rPr>
        <w:t>eljskih gospodarstava</w:t>
      </w:r>
    </w:p>
    <w:p w14:paraId="7AA4C1B3" w14:textId="77777777" w:rsidR="009621D6" w:rsidRDefault="009621D6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ustanove</w:t>
      </w:r>
    </w:p>
    <w:p w14:paraId="1DA7F22E" w14:textId="77777777" w:rsidR="009621D6" w:rsidRDefault="009621D6" w:rsidP="006E041B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jedinice lokalne i područne (regionalne) samouprave.</w:t>
      </w:r>
    </w:p>
    <w:p w14:paraId="4F0295D1" w14:textId="77777777" w:rsidR="009621D6" w:rsidRPr="00FD14E1" w:rsidRDefault="009621D6" w:rsidP="009621D6">
      <w:pPr>
        <w:pStyle w:val="ListParagraph"/>
        <w:ind w:left="720"/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</w:p>
    <w:p w14:paraId="313A5B3A" w14:textId="77777777" w:rsidR="00E74F52" w:rsidRDefault="00E74F52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Mjera 2. 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Programi razvoja turističk</w:t>
      </w:r>
      <w:r w:rsidR="00296DA9"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ih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 xml:space="preserve"> inicijativ</w:t>
      </w:r>
      <w:r w:rsidR="00296DA9" w:rsidRPr="00DA449E">
        <w:rPr>
          <w:rFonts w:asciiTheme="minorHAnsi" w:eastAsia="Times New Roman" w:hAnsiTheme="minorHAnsi" w:cs="Tahoma"/>
          <w:b/>
          <w:color w:val="003764"/>
          <w:sz w:val="22"/>
          <w:szCs w:val="22"/>
        </w:rPr>
        <w:t>a i proizvoda</w:t>
      </w:r>
    </w:p>
    <w:p w14:paraId="26CA93EB" w14:textId="77777777" w:rsidR="00CD3223" w:rsidRPr="00DA449E" w:rsidRDefault="00CD3223" w:rsidP="00E74F5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</w:rPr>
      </w:pPr>
    </w:p>
    <w:p w14:paraId="44995BAA" w14:textId="77777777" w:rsidR="00E74F52" w:rsidRPr="00DA449E" w:rsidRDefault="00E74F52" w:rsidP="00E067FD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4A5E5290" w14:textId="77777777" w:rsidR="00E74F52" w:rsidRPr="00DA449E" w:rsidRDefault="00E74F52" w:rsidP="00A143D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razvoj, obnova i podizanje kvalitete smještajne ponude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(izgradnja novih ili rekonstrukcija postojećih smještajnih kapaciteta - hotel, hostel, </w:t>
      </w:r>
      <w:proofErr w:type="spellStart"/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aparthotel</w:t>
      </w:r>
      <w:proofErr w:type="spellEnd"/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 turistički apartmani i pansion</w:t>
      </w:r>
      <w:r w:rsid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i drugo, npr.</w:t>
      </w:r>
      <w:r w:rsidR="00CD3223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="00A143D5" w:rsidRP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>uvođenje sustava za grijanje i/ili hlađenje u smještajne objekte, ugradnja dizala u smještajne objekte</w:t>
      </w:r>
      <w:r w:rsid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), </w:t>
      </w:r>
    </w:p>
    <w:p w14:paraId="1F9234EF" w14:textId="77777777" w:rsidR="00E74F52" w:rsidRPr="00DA449E" w:rsidRDefault="00E74F52" w:rsidP="004A6A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izgradnja, obnova i opremanje kampova, kamp naselja, </w:t>
      </w: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kampirališta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i kamp odmorišta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</w:t>
      </w:r>
    </w:p>
    <w:p w14:paraId="47056767" w14:textId="77777777" w:rsidR="00E74F52" w:rsidRDefault="00E74F52" w:rsidP="004A6AA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uređenje i stavljanje u turističku funkciju javnih sadržaja i turističke infrastrukture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(npr. izletišta, vidikovci, promatračnice, poučne pješačke staze, biciklističke, vinske i druge tematske staze, špilje, stijene za penjanje, golf vježbališta, plaže na jezerima, rijekama, šljunčarama</w:t>
      </w:r>
      <w:r w:rsidR="00271F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turistički brod, vlak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 dr.)</w:t>
      </w:r>
      <w:r w:rsidR="00271F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14:paraId="355CA533" w14:textId="77777777" w:rsidR="00A143D5" w:rsidRPr="00A143D5" w:rsidRDefault="00A143D5" w:rsidP="00A143D5">
      <w:pPr>
        <w:pStyle w:val="ListParagraph"/>
        <w:numPr>
          <w:ilvl w:val="0"/>
          <w:numId w:val="18"/>
        </w:numPr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uređenje/izgradnja dodatnih sadržaja uz smještajne objekte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(npr.</w:t>
      </w:r>
      <w:r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</w:t>
      </w:r>
      <w:r w:rsidRPr="00A143D5">
        <w:rPr>
          <w:rFonts w:asciiTheme="minorHAnsi" w:hAnsiTheme="minorHAnsi" w:cs="Tahoma"/>
          <w:color w:val="003764"/>
          <w:sz w:val="22"/>
          <w:szCs w:val="22"/>
          <w:lang w:eastAsia="hr-HR"/>
        </w:rPr>
        <w:t>dodatni sadržaji uz bazene, bazeni za djecu, sportsko-rekreacijski i zabavni sadržaji, prostori za tematska i zabavna događanja, igraonice i sadržaji za djecu, sadržaji i/ili elementi pristupačnosti za osobe s invaliditetom).</w:t>
      </w:r>
    </w:p>
    <w:p w14:paraId="3E3A53A5" w14:textId="77777777" w:rsidR="00E74F52" w:rsidRPr="00DA449E" w:rsidRDefault="00E74F52" w:rsidP="00A143D5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</w:pPr>
    </w:p>
    <w:p w14:paraId="5EA7AAAB" w14:textId="77777777" w:rsidR="00E74F52" w:rsidRPr="00DA449E" w:rsidRDefault="00E74F52" w:rsidP="00E74F52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Najniži iznos potpore 50.000,00 kn</w:t>
      </w:r>
    </w:p>
    <w:p w14:paraId="614B5822" w14:textId="77777777" w:rsidR="00E74F52" w:rsidRPr="00DA449E" w:rsidRDefault="00E74F52" w:rsidP="00E74F52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Najviši iznos potpore 200.000,00 kn</w:t>
      </w:r>
    </w:p>
    <w:p w14:paraId="2280ED6A" w14:textId="77777777" w:rsidR="00A31563" w:rsidRPr="00DA449E" w:rsidRDefault="00A31563" w:rsidP="009621D6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4720C5E9" w14:textId="77777777" w:rsidR="00A143D5" w:rsidRDefault="00A143D5" w:rsidP="00A143D5">
      <w:p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Prijaviti se mogu:</w:t>
      </w:r>
    </w:p>
    <w:p w14:paraId="4F5563A5" w14:textId="77777777" w:rsidR="00A143D5" w:rsidRDefault="00A143D5" w:rsidP="00A143D5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pravne osobe i obrtnici, koji imaju registriranu ugostiteljsku djelatnost ili djelatnost pružanja usluga u turizmu (dokazuje se izvodom iz sudskog ili obrtnog registra)</w:t>
      </w:r>
    </w:p>
    <w:p w14:paraId="19DC8F47" w14:textId="77777777" w:rsidR="00A143D5" w:rsidRDefault="00A143D5" w:rsidP="00A143D5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OPG-i upisani u Up</w:t>
      </w:r>
      <w:r w:rsidR="009621D6">
        <w:rPr>
          <w:rFonts w:asciiTheme="minorHAnsi" w:hAnsiTheme="minorHAnsi" w:cs="Arial"/>
          <w:b/>
          <w:color w:val="003764"/>
          <w:sz w:val="22"/>
          <w:szCs w:val="22"/>
        </w:rPr>
        <w:t>isnik obiteljskih gospodarstava</w:t>
      </w:r>
    </w:p>
    <w:p w14:paraId="3D716492" w14:textId="77777777" w:rsidR="009621D6" w:rsidRDefault="009621D6" w:rsidP="009621D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ustanove</w:t>
      </w:r>
    </w:p>
    <w:p w14:paraId="422BFD58" w14:textId="77777777" w:rsidR="009621D6" w:rsidRPr="009621D6" w:rsidRDefault="009621D6" w:rsidP="009621D6">
      <w:pPr>
        <w:pStyle w:val="ListParagraph"/>
        <w:numPr>
          <w:ilvl w:val="0"/>
          <w:numId w:val="45"/>
        </w:numPr>
        <w:jc w:val="both"/>
        <w:rPr>
          <w:rFonts w:asciiTheme="minorHAnsi" w:hAnsiTheme="minorHAnsi" w:cs="Arial"/>
          <w:b/>
          <w:color w:val="003764"/>
          <w:sz w:val="22"/>
          <w:szCs w:val="22"/>
        </w:rPr>
      </w:pPr>
      <w:r>
        <w:rPr>
          <w:rFonts w:asciiTheme="minorHAnsi" w:hAnsiTheme="minorHAnsi" w:cs="Arial"/>
          <w:b/>
          <w:color w:val="003764"/>
          <w:sz w:val="22"/>
          <w:szCs w:val="22"/>
        </w:rPr>
        <w:t>jedinice lokalne i područne (regionalne) samouprave.</w:t>
      </w:r>
    </w:p>
    <w:p w14:paraId="2CA2FDAD" w14:textId="77777777" w:rsidR="009B50BB" w:rsidRPr="00DA449E" w:rsidRDefault="009B50BB" w:rsidP="00A143D5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03EA8E1F" w14:textId="77777777" w:rsidR="006D3B6A" w:rsidRPr="00DA449E" w:rsidRDefault="006D3B6A" w:rsidP="006D3B6A">
      <w:pPr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  <w:t>NAPOMENA ZA SVE KANDIDIRANE PROGRAME PO TOČKI II. OVOG JAVNOG POZIVA</w:t>
      </w:r>
    </w:p>
    <w:p w14:paraId="585AFE8C" w14:textId="77777777" w:rsidR="006D3B6A" w:rsidRPr="00DA449E" w:rsidRDefault="006D3B6A" w:rsidP="009B50BB">
      <w:pPr>
        <w:ind w:left="360"/>
        <w:jc w:val="both"/>
        <w:rPr>
          <w:rFonts w:asciiTheme="minorHAnsi" w:eastAsia="Times New Roman" w:hAnsiTheme="minorHAnsi"/>
          <w:b/>
          <w:color w:val="003764"/>
          <w:sz w:val="22"/>
          <w:szCs w:val="22"/>
          <w:lang w:eastAsia="hr-HR"/>
        </w:rPr>
      </w:pPr>
    </w:p>
    <w:p w14:paraId="35E41F0C" w14:textId="77777777" w:rsidR="009B50BB" w:rsidRPr="00DA449E" w:rsidRDefault="006D3B6A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Za programe </w:t>
      </w:r>
      <w:r w:rsidR="009B50BB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koji su vezani za nekretnine, uvjet je da su podnositelji zahtjeva kao potencijalni korisnici potpore vlasnici ili imaju po drugom osnovu pravo dugoročnog (min. 10 god.) raspolaganja ili upravljanja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="009B50BB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predmetnom nekretninom, područjem ili lokalitetom.</w:t>
      </w:r>
    </w:p>
    <w:p w14:paraId="0B87CF34" w14:textId="77777777" w:rsidR="009B50BB" w:rsidRPr="00DA449E" w:rsidRDefault="009B50BB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Za projekte koji su vezani za izgradnju, obnovu ili rekonstrukciju, korisnik potpore mora imati rješenje</w:t>
      </w:r>
    </w:p>
    <w:p w14:paraId="7424A813" w14:textId="77777777" w:rsidR="006D3B6A" w:rsidRPr="00DA449E" w:rsidRDefault="009B50BB" w:rsidP="006A4994">
      <w:pPr>
        <w:pStyle w:val="ListParagraph"/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nadležnog tijela o uvjetima građenja, ili građevinsku dozvolu ili potvrdu glavnog projekta, sukladno važećim</w:t>
      </w:r>
      <w:r w:rsidR="006D3B6A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zakonima iz prostornog uređenja i građenja vezano za datum njihovog ishođenja.</w:t>
      </w:r>
    </w:p>
    <w:p w14:paraId="3D50C4DB" w14:textId="77777777" w:rsidR="00521B13" w:rsidRPr="00DA449E" w:rsidRDefault="009B50BB" w:rsidP="004A6AA2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eastAsia="Times New Roman" w:hAnsiTheme="minorHAnsi"/>
          <w:color w:val="003764"/>
          <w:sz w:val="22"/>
          <w:szCs w:val="22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Svi korisnici potpore imaju obvezu bavljenja turizmom najmanje još 5 (pet) godina od završetka projektnih</w:t>
      </w:r>
      <w:r w:rsidR="006D3B6A"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eastAsia="Times New Roman" w:hAnsiTheme="minorHAnsi"/>
          <w:color w:val="003764"/>
          <w:sz w:val="22"/>
          <w:szCs w:val="22"/>
          <w:lang w:eastAsia="hr-HR"/>
        </w:rPr>
        <w:t>aktivnosti, sukladno potpisanom Ugovoru između davatelja i korisnika potpore.</w:t>
      </w:r>
    </w:p>
    <w:p w14:paraId="5E9CEB62" w14:textId="77777777" w:rsidR="0020235F" w:rsidRPr="00DA449E" w:rsidRDefault="0020235F" w:rsidP="00930BD0">
      <w:pPr>
        <w:pStyle w:val="Default"/>
        <w:tabs>
          <w:tab w:val="left" w:pos="567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14:paraId="44FF0909" w14:textId="77777777" w:rsidR="00930BD0" w:rsidRPr="00DA449E" w:rsidRDefault="00930BD0" w:rsidP="00930BD0">
      <w:pPr>
        <w:pStyle w:val="Default"/>
        <w:tabs>
          <w:tab w:val="left" w:pos="567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Sredstva potpore ne mogu se dodijeliti i koristiti za:</w:t>
      </w:r>
    </w:p>
    <w:p w14:paraId="070A7078" w14:textId="77777777" w:rsidR="00930BD0" w:rsidRPr="00DA449E" w:rsidRDefault="00930BD0" w:rsidP="00930BD0">
      <w:pPr>
        <w:pStyle w:val="NoSpacing"/>
        <w:rPr>
          <w:rFonts w:asciiTheme="minorHAnsi" w:hAnsiTheme="minorHAnsi"/>
          <w:color w:val="003764"/>
          <w:sz w:val="22"/>
          <w:szCs w:val="22"/>
          <w:lang w:eastAsia="hr-HR"/>
        </w:rPr>
      </w:pPr>
    </w:p>
    <w:p w14:paraId="36896909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kupnju nekretnina (objekata i zemljišta) i prijevoznih sredstava</w:t>
      </w:r>
      <w:r w:rsidR="007E6B5F" w:rsidRPr="00DA449E">
        <w:rPr>
          <w:rFonts w:asciiTheme="minorHAnsi" w:hAnsiTheme="minorHAnsi" w:cs="Tahoma"/>
          <w:color w:val="003764"/>
          <w:sz w:val="22"/>
          <w:szCs w:val="22"/>
        </w:rPr>
        <w:t xml:space="preserve"> za službene i privatne  potrebe</w:t>
      </w:r>
      <w:r w:rsidR="001148A4" w:rsidRPr="00DA449E">
        <w:rPr>
          <w:rFonts w:asciiTheme="minorHAnsi" w:hAnsiTheme="minorHAnsi" w:cs="Tahoma"/>
          <w:color w:val="003764"/>
          <w:sz w:val="22"/>
          <w:szCs w:val="22"/>
        </w:rPr>
        <w:t xml:space="preserve"> 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, </w:t>
      </w:r>
    </w:p>
    <w:p w14:paraId="508F5603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ulaganje u izgradnju, obnovu ili uređenje nekretnina koje nisu u vlasništvu 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ili ako 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podnositelj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nema po ugovoru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ili drugoj osnovi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pravo dugoročnog raspolaganja ili upravljanja predmetnom nekretn</w:t>
      </w:r>
      <w:r w:rsidR="00765214" w:rsidRPr="00DA449E">
        <w:rPr>
          <w:rFonts w:asciiTheme="minorHAnsi" w:hAnsiTheme="minorHAnsi" w:cs="Tahoma"/>
          <w:color w:val="003764"/>
          <w:sz w:val="22"/>
          <w:szCs w:val="22"/>
        </w:rPr>
        <w:t>inom, područjem ili lokalitetom (najmanje na rok od 10 godina)</w:t>
      </w:r>
      <w:r w:rsidR="00471A11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25E37F77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lastRenderedPageBreak/>
        <w:t xml:space="preserve">troškove redovnog poslovanja </w:t>
      </w:r>
      <w:r w:rsidR="007435CE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(plaće i ostala primanja zaposlenih, troškove prijevoza i putovanja, studijska putovanja, pokriće gubitaka, poreze i doprinose, kamate na kredite, carinske i uvozne pristojbe ili bilo koje druge naknade), </w:t>
      </w:r>
    </w:p>
    <w:p w14:paraId="239DD1EC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zabavne/estradne/sportske manifestacije, sajamske i dr. priredbe, festivale i događanja temeljena na kulturnoj baštini, običajima, tradicijskoj </w:t>
      </w:r>
      <w:proofErr w:type="spellStart"/>
      <w:r w:rsidRPr="00DA449E">
        <w:rPr>
          <w:rFonts w:asciiTheme="minorHAnsi" w:hAnsiTheme="minorHAnsi" w:cs="Tahoma"/>
          <w:color w:val="003764"/>
          <w:sz w:val="22"/>
          <w:szCs w:val="22"/>
        </w:rPr>
        <w:t>gastro</w:t>
      </w:r>
      <w:proofErr w:type="spellEnd"/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 eno</w:t>
      </w:r>
      <w:r w:rsidR="00C12E64" w:rsidRPr="00DA449E">
        <w:rPr>
          <w:rFonts w:asciiTheme="minorHAnsi" w:hAnsiTheme="minorHAnsi" w:cs="Tahoma"/>
          <w:color w:val="003764"/>
          <w:sz w:val="22"/>
          <w:szCs w:val="22"/>
        </w:rPr>
        <w:t>-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ponudi (folklor, tradicijski napjevi i plesovi, tematska događanja itd.), </w:t>
      </w:r>
    </w:p>
    <w:p w14:paraId="788B0E77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troškove promocije uključujući izradu promotivnih i informativnih materijala (prospekti, karte, CD, DVD, filmovi i dr.), </w:t>
      </w:r>
    </w:p>
    <w:p w14:paraId="09B6F33B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objekte</w:t>
      </w:r>
      <w:r w:rsidR="00A715BC">
        <w:rPr>
          <w:rFonts w:asciiTheme="minorHAnsi" w:hAnsiTheme="minorHAnsi" w:cs="Tahoma"/>
          <w:color w:val="003764"/>
          <w:sz w:val="22"/>
          <w:szCs w:val="22"/>
        </w:rPr>
        <w:t xml:space="preserve"> javne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komunalne infrastrukture, </w:t>
      </w:r>
    </w:p>
    <w:p w14:paraId="4A9DC59F" w14:textId="77777777" w:rsidR="00930BD0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izradu studija, elaborata, projektne i druge dokumentacije</w:t>
      </w:r>
      <w:r w:rsidR="00763BF2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21B33E87" w14:textId="77777777" w:rsidR="0020235F" w:rsidRPr="00DA449E" w:rsidRDefault="00930BD0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sve druge troškove koji nisu neposredno vezani za realizaciju kandidiranog projekta</w:t>
      </w:r>
      <w:r w:rsidR="00A62095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74728BBE" w14:textId="45B391CF" w:rsidR="00A62095" w:rsidRPr="00DA449E" w:rsidRDefault="00A62095" w:rsidP="00A62095">
      <w:pPr>
        <w:pStyle w:val="CommentText"/>
        <w:numPr>
          <w:ilvl w:val="0"/>
          <w:numId w:val="3"/>
        </w:numPr>
        <w:rPr>
          <w:rFonts w:asciiTheme="minorHAnsi" w:hAnsiTheme="minorHAnsi"/>
          <w:color w:val="003764"/>
          <w:sz w:val="22"/>
          <w:szCs w:val="22"/>
        </w:rPr>
      </w:pPr>
      <w:r w:rsidRPr="00DA449E">
        <w:rPr>
          <w:rFonts w:asciiTheme="minorHAnsi" w:hAnsiTheme="minorHAnsi"/>
          <w:color w:val="003764"/>
          <w:sz w:val="22"/>
          <w:szCs w:val="22"/>
        </w:rPr>
        <w:t xml:space="preserve">troškove marketinga koji su temeljeni na medija planu za udruženo oglašavanje </w:t>
      </w:r>
      <w:r w:rsidR="00E206AF">
        <w:rPr>
          <w:rFonts w:asciiTheme="minorHAnsi" w:hAnsiTheme="minorHAnsi"/>
          <w:color w:val="003764"/>
          <w:sz w:val="22"/>
          <w:szCs w:val="22"/>
        </w:rPr>
        <w:t xml:space="preserve">ili strateške projekte </w:t>
      </w:r>
      <w:r w:rsidRPr="00DA449E">
        <w:rPr>
          <w:rFonts w:asciiTheme="minorHAnsi" w:hAnsiTheme="minorHAnsi"/>
          <w:color w:val="003764"/>
          <w:sz w:val="22"/>
          <w:szCs w:val="22"/>
        </w:rPr>
        <w:t>s HTZ-om,</w:t>
      </w:r>
    </w:p>
    <w:p w14:paraId="6967FBE5" w14:textId="77777777" w:rsidR="00930BD0" w:rsidRPr="00DA449E" w:rsidRDefault="0020235F" w:rsidP="004A6AA2">
      <w:pPr>
        <w:pStyle w:val="NoSpacing"/>
        <w:numPr>
          <w:ilvl w:val="0"/>
          <w:numId w:val="3"/>
        </w:num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programe paket-aranžmana ili tura.</w:t>
      </w:r>
    </w:p>
    <w:p w14:paraId="55377467" w14:textId="77777777" w:rsidR="000B5182" w:rsidRPr="00DA449E" w:rsidRDefault="000B5182" w:rsidP="000B5182">
      <w:pPr>
        <w:pStyle w:val="ListParagraph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14:paraId="4B79890E" w14:textId="77777777" w:rsidR="001838CE" w:rsidRPr="00DA449E" w:rsidRDefault="001838CE" w:rsidP="004A6AA2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2" w:name="_Toc450917813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Korisnici potpore</w:t>
      </w:r>
      <w:bookmarkEnd w:id="2"/>
    </w:p>
    <w:p w14:paraId="108BBEAC" w14:textId="77777777" w:rsidR="001838CE" w:rsidRPr="00DA449E" w:rsidRDefault="001838CE" w:rsidP="001838CE">
      <w:pPr>
        <w:pStyle w:val="Default"/>
        <w:rPr>
          <w:rFonts w:asciiTheme="minorHAnsi" w:hAnsiTheme="minorHAnsi" w:cs="Tahoma"/>
          <w:color w:val="003764"/>
          <w:sz w:val="22"/>
          <w:szCs w:val="22"/>
          <w:lang w:eastAsia="en-US"/>
        </w:rPr>
      </w:pPr>
    </w:p>
    <w:p w14:paraId="5C1E8521" w14:textId="77777777" w:rsidR="001838CE" w:rsidRPr="00DA449E" w:rsidRDefault="001838CE" w:rsidP="001838CE">
      <w:pPr>
        <w:pStyle w:val="Default"/>
        <w:rPr>
          <w:rFonts w:asciiTheme="minorHAnsi" w:hAnsiTheme="minorHAnsi" w:cs="Tahoma"/>
          <w:color w:val="003764"/>
          <w:sz w:val="22"/>
          <w:szCs w:val="22"/>
          <w:lang w:eastAsia="en-US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>Sredstva potpor</w:t>
      </w:r>
      <w:r w:rsidR="0055150D"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>e su namijenjena: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en-US"/>
        </w:rPr>
        <w:t xml:space="preserve"> </w:t>
      </w:r>
    </w:p>
    <w:p w14:paraId="19E6291E" w14:textId="77777777" w:rsidR="001838CE" w:rsidRPr="00DA449E" w:rsidRDefault="001838CE" w:rsidP="009F2E71">
      <w:pPr>
        <w:tabs>
          <w:tab w:val="left" w:pos="567"/>
        </w:tabs>
        <w:jc w:val="both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</w:p>
    <w:p w14:paraId="2DC42D7B" w14:textId="77777777"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trgovačkim društvima;</w:t>
      </w:r>
    </w:p>
    <w:p w14:paraId="5A118965" w14:textId="77777777"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obrtima;</w:t>
      </w:r>
    </w:p>
    <w:p w14:paraId="6DD0CCFE" w14:textId="77777777" w:rsidR="00CB2B3D" w:rsidRPr="00DA449E" w:rsidRDefault="00CB2B3D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jedinicama lokalne i područne (regionalne) samouprave;</w:t>
      </w:r>
    </w:p>
    <w:p w14:paraId="7E551C4A" w14:textId="77777777" w:rsidR="00CB2B3D" w:rsidRPr="00DA449E" w:rsidRDefault="00FD14E1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>
        <w:rPr>
          <w:rFonts w:asciiTheme="minorHAnsi" w:hAnsiTheme="minorHAnsi" w:cs="Tahoma"/>
          <w:color w:val="003764"/>
          <w:sz w:val="22"/>
          <w:szCs w:val="22"/>
        </w:rPr>
        <w:t>ustanovama</w:t>
      </w:r>
      <w:r w:rsidR="00CB2B3D" w:rsidRPr="00DA449E">
        <w:rPr>
          <w:rFonts w:asciiTheme="minorHAnsi" w:hAnsiTheme="minorHAnsi" w:cs="Tahoma"/>
          <w:color w:val="003764"/>
          <w:sz w:val="22"/>
          <w:szCs w:val="22"/>
        </w:rPr>
        <w:t>;</w:t>
      </w:r>
    </w:p>
    <w:p w14:paraId="222B3201" w14:textId="77777777" w:rsidR="00CB2B3D" w:rsidRPr="00DA449E" w:rsidRDefault="004F7920" w:rsidP="004A6AA2">
      <w:pPr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OPG-ima</w:t>
      </w:r>
      <w:r w:rsidR="00CB2B3D" w:rsidRPr="00DA449E">
        <w:rPr>
          <w:rFonts w:asciiTheme="minorHAnsi" w:hAnsiTheme="minorHAnsi" w:cs="Tahoma"/>
          <w:color w:val="003764"/>
          <w:sz w:val="22"/>
          <w:szCs w:val="22"/>
        </w:rPr>
        <w:t xml:space="preserve"> koja su registrirana za pružanje ugostiteljskih usluga </w:t>
      </w:r>
      <w:r w:rsidR="000F3DA7">
        <w:rPr>
          <w:rFonts w:asciiTheme="minorHAnsi" w:hAnsiTheme="minorHAnsi" w:cs="Tahoma"/>
          <w:color w:val="003764"/>
          <w:sz w:val="22"/>
          <w:szCs w:val="22"/>
        </w:rPr>
        <w:t>prema propisima koji u</w:t>
      </w:r>
      <w:r w:rsidR="00E36106">
        <w:rPr>
          <w:rFonts w:asciiTheme="minorHAnsi" w:hAnsiTheme="minorHAnsi" w:cs="Tahoma"/>
          <w:color w:val="003764"/>
          <w:sz w:val="22"/>
          <w:szCs w:val="22"/>
        </w:rPr>
        <w:t>ređuju ugostiteljsku djelatnost.</w:t>
      </w:r>
    </w:p>
    <w:p w14:paraId="6E2A1239" w14:textId="77777777" w:rsidR="005D0E58" w:rsidRPr="00DA449E" w:rsidRDefault="005D0E58" w:rsidP="005D0E58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14:paraId="5F0A07F2" w14:textId="77777777" w:rsidR="0065349C" w:rsidRPr="00DA449E" w:rsidRDefault="00817CD1" w:rsidP="004A6AA2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3" w:name="_Toc450917814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Iznos sredstava za korisnika</w:t>
      </w:r>
      <w:bookmarkEnd w:id="3"/>
    </w:p>
    <w:p w14:paraId="1EDFB6D8" w14:textId="77777777" w:rsidR="00817CD1" w:rsidRPr="00DA449E" w:rsidRDefault="00817CD1" w:rsidP="00817CD1">
      <w:pPr>
        <w:tabs>
          <w:tab w:val="left" w:pos="567"/>
        </w:tabs>
        <w:jc w:val="both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</w:p>
    <w:p w14:paraId="07762D7A" w14:textId="72CA3F2B" w:rsidR="0055150D" w:rsidRPr="00DA449E" w:rsidRDefault="0055150D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Po </w:t>
      </w:r>
      <w:r w:rsidR="00B44983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pojedinom projektu sufinancirat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će se sam</w:t>
      </w:r>
      <w:r w:rsidR="000A06E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 stvarno realizirani i plaćeni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troškovi u 201</w:t>
      </w:r>
      <w:r w:rsidR="00AC27CE">
        <w:rPr>
          <w:rFonts w:asciiTheme="minorHAnsi" w:hAnsiTheme="minorHAnsi" w:cs="Tahoma"/>
          <w:color w:val="003764"/>
          <w:sz w:val="22"/>
          <w:szCs w:val="22"/>
          <w:lang w:eastAsia="hr-HR"/>
        </w:rPr>
        <w:t>8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 i to najviše do 50% opravdanih/prihvatl</w:t>
      </w:r>
      <w:r w:rsidR="00B57CCE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jivih troškova provedbe projekta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, uz uvjet da korisnik odobrene potpore uloži </w:t>
      </w:r>
      <w:r w:rsidR="004475D4" w:rsidRPr="004475D4">
        <w:rPr>
          <w:rFonts w:asciiTheme="minorHAnsi" w:hAnsiTheme="minorHAnsi" w:cs="Tahoma"/>
          <w:color w:val="003764"/>
          <w:sz w:val="22"/>
          <w:szCs w:val="22"/>
          <w:lang w:eastAsia="hr-HR"/>
        </w:rPr>
        <w:t>preostala sredstva</w:t>
      </w:r>
      <w:r w:rsidRPr="004475D4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najmanje u iznosu odobrene potpore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 što se potvrđuje bankarskim izvodima koji dokazuju izvršena plaćanja dokaznih računa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ili 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originalnim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račun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a plaćeni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m</w:t>
      </w:r>
      <w:r w:rsidR="006B12D9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u gotovini za troškove realizacije projekta 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koji se uobičajeno plaćaju u gotovini</w:t>
      </w:r>
      <w:r w:rsidR="001660A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14:paraId="5BBB4CDA" w14:textId="77777777" w:rsidR="001660AB" w:rsidRPr="00DA449E" w:rsidRDefault="001660AB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U slučajevima u kojima je korisnik potpore obveznik poreza na dodanu vrijednost iznos potpore neće pokrivati trošak tog poreza.</w:t>
      </w:r>
    </w:p>
    <w:p w14:paraId="3B80357E" w14:textId="77777777" w:rsidR="00997A68" w:rsidRPr="00DA449E" w:rsidRDefault="00997A68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14:paraId="4090E4A3" w14:textId="77777777" w:rsidR="0055150D" w:rsidRPr="00DA449E" w:rsidRDefault="0055150D" w:rsidP="0055150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Ukoliko podnositelj zahtjeva kandidira više projekata, ukupna vrijednost potpora koja se može odobriti po pojedinom podnositelju zahtjeva može iznositi 200.000,00 kn</w:t>
      </w:r>
      <w:r w:rsidR="009B50B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14:paraId="11A00E18" w14:textId="77777777" w:rsidR="006F1B72" w:rsidRPr="00DA449E" w:rsidRDefault="006F1B72" w:rsidP="005A76B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14:paraId="44497022" w14:textId="77777777" w:rsidR="005B08DF" w:rsidRPr="00DA449E" w:rsidRDefault="00F55363" w:rsidP="005A76B1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Sredstva potpore 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HTZ-a </w:t>
      </w: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su bespovratna, a dodjeljuju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se iz 2,5% sredstva koja se izdvajaju na posebni račun HTZ-a</w:t>
      </w:r>
      <w:r w:rsidR="00C60784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sukladno Zakonu o boravišnoj pristojbi (NN </w:t>
      </w:r>
      <w:r w:rsidR="00EB578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152/08, 59/09, 97/13, 158/13, 30/14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).</w:t>
      </w:r>
    </w:p>
    <w:p w14:paraId="505F91C8" w14:textId="77777777" w:rsidR="005B08DF" w:rsidRPr="00DA449E" w:rsidRDefault="005B08DF" w:rsidP="00F55363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14:paraId="7D687FCB" w14:textId="77777777" w:rsidR="005B08DF" w:rsidRPr="00DA449E" w:rsidRDefault="00D42FDE" w:rsidP="00997A68">
      <w:pPr>
        <w:jc w:val="both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Sukladno Zakonu o državnim potporama (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NN 47/14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) i 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Uredbe Komisije (EU) br. 1407/2013 od 18. prosinca 2013. o primjeni članaka 107. i 108. Ugovora o funkcioniranju Europske unije na d</w:t>
      </w:r>
      <w:r w:rsidR="00132059">
        <w:rPr>
          <w:rFonts w:asciiTheme="minorHAnsi" w:hAnsiTheme="minorHAnsi" w:cs="Tahoma"/>
          <w:color w:val="003764"/>
          <w:sz w:val="22"/>
          <w:szCs w:val="22"/>
        </w:rPr>
        <w:t xml:space="preserve">e </w:t>
      </w:r>
      <w:proofErr w:type="spellStart"/>
      <w:r w:rsidR="00132059">
        <w:rPr>
          <w:rFonts w:asciiTheme="minorHAnsi" w:hAnsiTheme="minorHAnsi" w:cs="Tahoma"/>
          <w:color w:val="003764"/>
          <w:sz w:val="22"/>
          <w:szCs w:val="22"/>
        </w:rPr>
        <w:t>minimis</w:t>
      </w:r>
      <w:proofErr w:type="spellEnd"/>
      <w:r w:rsidR="00132059">
        <w:rPr>
          <w:rFonts w:asciiTheme="minorHAnsi" w:hAnsiTheme="minorHAnsi" w:cs="Tahoma"/>
          <w:color w:val="003764"/>
          <w:sz w:val="22"/>
          <w:szCs w:val="22"/>
        </w:rPr>
        <w:t xml:space="preserve"> potpore (SL EU L 352/2013</w:t>
      </w:r>
      <w:r w:rsidR="006D56B1" w:rsidRPr="00DA449E">
        <w:rPr>
          <w:rFonts w:asciiTheme="minorHAnsi" w:hAnsiTheme="minorHAnsi" w:cs="Tahoma"/>
          <w:color w:val="003764"/>
          <w:sz w:val="22"/>
          <w:szCs w:val="22"/>
        </w:rPr>
        <w:t>)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, sredstva potpore po ovom Javnom pozivu smatraju se potporom male vrijednosti. </w:t>
      </w:r>
      <w:r w:rsidR="005B08DF" w:rsidRPr="00DA449E">
        <w:rPr>
          <w:rFonts w:asciiTheme="minorHAnsi" w:hAnsiTheme="minorHAnsi" w:cs="Tahoma"/>
          <w:color w:val="003764"/>
          <w:sz w:val="22"/>
          <w:szCs w:val="22"/>
        </w:rPr>
        <w:t xml:space="preserve">Za pravne i fizičke osobe koje, obavljajući gospodarsku djelatnost, sudjeluju u prometu roba i usluga, </w:t>
      </w:r>
      <w:r w:rsidR="005B08DF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zbroj ukupnih državnih potpora ne može biti veći od 200.000 eura u tri uzastopne godine. Relevantno trogodišnje razdoblje se utvrđuje dinamički, tako da se pri svakoj novoj dodjeli potpore utvrđuje ukupan iznos potpore za dotičnu godinu, kao i tijekom prethodne dvije godine. Ukoliko je pojedini </w:t>
      </w:r>
      <w:r w:rsidR="003D3DA2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gospodarski subjekt - </w:t>
      </w:r>
      <w:r w:rsidR="005B08DF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korisnik sredstava već primio potporu male vrijednosti od drugih davatelja državne potpore, zbroj ukupnih državnih potpora ne može biti veći od 200.000 eura u tri uzastopne godine. </w:t>
      </w:r>
    </w:p>
    <w:p w14:paraId="2CFB7C4B" w14:textId="77777777" w:rsidR="00997A68" w:rsidRPr="00DA449E" w:rsidRDefault="00997A68" w:rsidP="00997A68">
      <w:pPr>
        <w:jc w:val="both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14:paraId="46DC124D" w14:textId="77777777" w:rsidR="00997A68" w:rsidRPr="00DA449E" w:rsidRDefault="00997A68" w:rsidP="00997A68">
      <w:pPr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lastRenderedPageBreak/>
        <w:t>Za potporu se ne mogu kandidirati:</w:t>
      </w:r>
    </w:p>
    <w:p w14:paraId="03B6F1A3" w14:textId="77777777" w:rsidR="00997A68" w:rsidRPr="00DA449E" w:rsidRDefault="00997A68" w:rsidP="004A6AA2">
      <w:pPr>
        <w:numPr>
          <w:ilvl w:val="0"/>
          <w:numId w:val="14"/>
        </w:numPr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podnositelji zahtjeva koji su dužnici plaćanja boravišne pristojbe i/ili turističke članarine, te koji nisu platili sve dospjele porezne obveze i obveze za miro</w:t>
      </w:r>
      <w:r w:rsidR="00596C7F"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vinsko i zdravstveno osiguranje;</w:t>
      </w:r>
    </w:p>
    <w:p w14:paraId="443EED9C" w14:textId="4A4A392C" w:rsidR="005B08DF" w:rsidRPr="00033359" w:rsidRDefault="00997A68" w:rsidP="00033359">
      <w:pPr>
        <w:numPr>
          <w:ilvl w:val="0"/>
          <w:numId w:val="14"/>
        </w:numPr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podnositelji zahtjeva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koji u prethodne tri godine nisu izvršili ugovorne obveze prema HTZ-u ili su nenamjenski trošili prethodno dodijeljena bespovratna sredstva.</w:t>
      </w:r>
    </w:p>
    <w:p w14:paraId="3D2E5B01" w14:textId="77777777" w:rsidR="00FD14E1" w:rsidRPr="00DA449E" w:rsidRDefault="00FD14E1" w:rsidP="00F55363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lang w:eastAsia="hr-HR"/>
        </w:rPr>
      </w:pPr>
    </w:p>
    <w:p w14:paraId="36660D54" w14:textId="77777777" w:rsidR="000B5182" w:rsidRPr="00DA449E" w:rsidRDefault="000B5182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4" w:name="_Toc450917815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Kriteriji za odobravanje potpore HTZ-a</w:t>
      </w:r>
      <w:bookmarkEnd w:id="4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</w:t>
      </w:r>
    </w:p>
    <w:p w14:paraId="041A32CD" w14:textId="77777777" w:rsidR="00C60784" w:rsidRPr="00DA449E" w:rsidRDefault="00C60784" w:rsidP="00C60784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C1B896F" w14:textId="77777777" w:rsidR="00C60784" w:rsidRPr="00DA449E" w:rsidRDefault="0061794F" w:rsidP="00C60784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Pri odluci o odabiru projekata i dodjeli bespovratnih sredstava uzimat će se u obzir sljedeći kriteriji: </w:t>
      </w:r>
    </w:p>
    <w:p w14:paraId="4774528C" w14:textId="77777777" w:rsidR="00BA15D9" w:rsidRPr="00DA449E" w:rsidRDefault="00BA15D9" w:rsidP="00C22A5D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559"/>
      </w:tblGrid>
      <w:tr w:rsidR="005D2A62" w:rsidRPr="00DA449E" w14:paraId="27686A5B" w14:textId="77777777" w:rsidTr="00BC3928">
        <w:tc>
          <w:tcPr>
            <w:tcW w:w="7655" w:type="dxa"/>
            <w:tcBorders>
              <w:top w:val="single" w:sz="8" w:space="0" w:color="auto"/>
              <w:left w:val="single" w:sz="8" w:space="0" w:color="auto"/>
            </w:tcBorders>
          </w:tcPr>
          <w:p w14:paraId="548F9C00" w14:textId="77777777" w:rsidR="008554FB" w:rsidRPr="00DA449E" w:rsidRDefault="008554FB" w:rsidP="00C22A5D">
            <w:pPr>
              <w:pStyle w:val="Pa1"/>
              <w:ind w:left="720"/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Kriterij</w:t>
            </w:r>
          </w:p>
        </w:tc>
        <w:tc>
          <w:tcPr>
            <w:tcW w:w="1559" w:type="dxa"/>
          </w:tcPr>
          <w:p w14:paraId="24608F5B" w14:textId="77777777" w:rsidR="008554FB" w:rsidRPr="00DA449E" w:rsidRDefault="008554FB" w:rsidP="00BC3928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Broj bodova</w:t>
            </w:r>
          </w:p>
        </w:tc>
      </w:tr>
      <w:tr w:rsidR="005D2A62" w:rsidRPr="00DA449E" w14:paraId="4125EC2A" w14:textId="77777777" w:rsidTr="00BC3928">
        <w:trPr>
          <w:trHeight w:val="496"/>
        </w:trPr>
        <w:tc>
          <w:tcPr>
            <w:tcW w:w="7655" w:type="dxa"/>
            <w:tcBorders>
              <w:left w:val="single" w:sz="8" w:space="0" w:color="auto"/>
            </w:tcBorders>
          </w:tcPr>
          <w:p w14:paraId="6BC4E5CB" w14:textId="77777777" w:rsidR="008554FB" w:rsidRPr="00DA449E" w:rsidRDefault="00570992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Usklađenost projekta sa Strategijom razvoja turizma Re</w:t>
            </w:r>
            <w:r w:rsidR="00BC3928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publike Hrvatske do 2020.g.</w:t>
            </w:r>
          </w:p>
        </w:tc>
        <w:tc>
          <w:tcPr>
            <w:tcW w:w="1559" w:type="dxa"/>
          </w:tcPr>
          <w:p w14:paraId="7BB09A8C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2802045F" w14:textId="77777777" w:rsidTr="00BC3928">
        <w:trPr>
          <w:trHeight w:val="203"/>
        </w:trPr>
        <w:tc>
          <w:tcPr>
            <w:tcW w:w="7655" w:type="dxa"/>
            <w:tcBorders>
              <w:left w:val="single" w:sz="8" w:space="0" w:color="auto"/>
            </w:tcBorders>
          </w:tcPr>
          <w:p w14:paraId="66E1D21C" w14:textId="77777777" w:rsidR="008554FB" w:rsidRPr="00DA449E" w:rsidRDefault="00570992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1.1.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primarni turistički proizvod turističke regije    </w:t>
            </w:r>
          </w:p>
        </w:tc>
        <w:tc>
          <w:tcPr>
            <w:tcW w:w="1559" w:type="dxa"/>
          </w:tcPr>
          <w:p w14:paraId="004667A0" w14:textId="77777777" w:rsidR="008554FB" w:rsidRPr="00DA449E" w:rsidRDefault="00EC2C1E" w:rsidP="00C22A5D">
            <w:pPr>
              <w:pStyle w:val="Pa1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    </w:t>
            </w:r>
            <w:r w:rsidR="00570992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14:paraId="4809571B" w14:textId="77777777" w:rsidTr="00BC3928">
        <w:trPr>
          <w:trHeight w:val="265"/>
        </w:trPr>
        <w:tc>
          <w:tcPr>
            <w:tcW w:w="7655" w:type="dxa"/>
          </w:tcPr>
          <w:p w14:paraId="706E8089" w14:textId="77777777" w:rsidR="008554FB" w:rsidRPr="00DA449E" w:rsidRDefault="008554FB" w:rsidP="00C22A5D">
            <w:pPr>
              <w:pStyle w:val="Pa1"/>
              <w:numPr>
                <w:ilvl w:val="1"/>
                <w:numId w:val="19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sekundarni turistički proizvod turističke regije </w:t>
            </w:r>
          </w:p>
        </w:tc>
        <w:tc>
          <w:tcPr>
            <w:tcW w:w="1559" w:type="dxa"/>
          </w:tcPr>
          <w:p w14:paraId="5A45EFB2" w14:textId="77777777" w:rsidR="008554FB" w:rsidRPr="00DA449E" w:rsidRDefault="00570992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14:paraId="7411BCA1" w14:textId="77777777" w:rsidTr="00BC3928">
        <w:trPr>
          <w:trHeight w:val="283"/>
        </w:trPr>
        <w:tc>
          <w:tcPr>
            <w:tcW w:w="7655" w:type="dxa"/>
          </w:tcPr>
          <w:p w14:paraId="295F7FAD" w14:textId="77777777" w:rsidR="008554FB" w:rsidRPr="00DA449E" w:rsidRDefault="008554FB" w:rsidP="00C22A5D">
            <w:pPr>
              <w:pStyle w:val="Pa1"/>
              <w:numPr>
                <w:ilvl w:val="1"/>
                <w:numId w:val="19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predstavlja tercijarni turistički proizvod turističke regije   </w:t>
            </w:r>
          </w:p>
        </w:tc>
        <w:tc>
          <w:tcPr>
            <w:tcW w:w="1559" w:type="dxa"/>
          </w:tcPr>
          <w:p w14:paraId="4FB1D3A8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</w:t>
            </w:r>
          </w:p>
        </w:tc>
      </w:tr>
      <w:tr w:rsidR="005D2A62" w:rsidRPr="00DA449E" w14:paraId="36E570C6" w14:textId="77777777" w:rsidTr="00BC3928">
        <w:trPr>
          <w:trHeight w:val="273"/>
        </w:trPr>
        <w:tc>
          <w:tcPr>
            <w:tcW w:w="7655" w:type="dxa"/>
          </w:tcPr>
          <w:p w14:paraId="677E5C34" w14:textId="77777777" w:rsidR="008554FB" w:rsidRPr="00DA449E" w:rsidRDefault="00EC2C1E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1.4.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nije usklađen sa Strategijom razvoja turizma RH             </w:t>
            </w:r>
          </w:p>
        </w:tc>
        <w:tc>
          <w:tcPr>
            <w:tcW w:w="1559" w:type="dxa"/>
          </w:tcPr>
          <w:p w14:paraId="75A4307F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14:paraId="01D2BC9B" w14:textId="77777777" w:rsidTr="00BC3928">
        <w:trPr>
          <w:trHeight w:val="772"/>
        </w:trPr>
        <w:tc>
          <w:tcPr>
            <w:tcW w:w="7655" w:type="dxa"/>
          </w:tcPr>
          <w:p w14:paraId="1B24207E" w14:textId="77777777"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Značaj projekta za razvoj turističke ponude i povećanje potrošnje područja na kojem se program realizira (povećanje smještajnih kapaciteta, povećanje broja dolazaka, noćenja i posjetitelja i dr.):</w:t>
            </w:r>
          </w:p>
        </w:tc>
        <w:tc>
          <w:tcPr>
            <w:tcW w:w="1559" w:type="dxa"/>
          </w:tcPr>
          <w:p w14:paraId="53FF3CF7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54D245F2" w14:textId="77777777" w:rsidTr="00BC3928">
        <w:trPr>
          <w:trHeight w:val="813"/>
        </w:trPr>
        <w:tc>
          <w:tcPr>
            <w:tcW w:w="7655" w:type="dxa"/>
          </w:tcPr>
          <w:p w14:paraId="0C9A36DE" w14:textId="77777777"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Pro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jekt pridonosi: obogaćivanju i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proširi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vanju ukupne ponude destinacije i/ili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povećanju smješta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j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nih kapaciteta destinacije,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razvoju posebnih oblika turizma u destinaciji, kontinuirano pridonosi povećanju tur. prometa      </w:t>
            </w:r>
          </w:p>
        </w:tc>
        <w:tc>
          <w:tcPr>
            <w:tcW w:w="1559" w:type="dxa"/>
          </w:tcPr>
          <w:p w14:paraId="13378ABE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30</w:t>
            </w:r>
          </w:p>
        </w:tc>
      </w:tr>
      <w:tr w:rsidR="005D2A62" w:rsidRPr="00DA449E" w14:paraId="4481C022" w14:textId="77777777" w:rsidTr="00BC3928">
        <w:trPr>
          <w:trHeight w:val="541"/>
        </w:trPr>
        <w:tc>
          <w:tcPr>
            <w:tcW w:w="7655" w:type="dxa"/>
          </w:tcPr>
          <w:p w14:paraId="21D248F1" w14:textId="77777777" w:rsidR="008554FB" w:rsidRPr="00DA449E" w:rsidRDefault="00EC2C1E" w:rsidP="00A143D5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2.2.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Projekt kontinuirano pridonosi: povećanju turističkog prometa destinacije</w:t>
            </w:r>
            <w:r w:rsid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i razvoju posebnih oblika turizma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1B4516A0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20</w:t>
            </w:r>
          </w:p>
        </w:tc>
      </w:tr>
      <w:tr w:rsidR="005D2A62" w:rsidRPr="00DA449E" w14:paraId="2A61BD2B" w14:textId="77777777" w:rsidTr="00BC3928">
        <w:trPr>
          <w:trHeight w:val="563"/>
        </w:trPr>
        <w:tc>
          <w:tcPr>
            <w:tcW w:w="7655" w:type="dxa"/>
          </w:tcPr>
          <w:p w14:paraId="40B4A12F" w14:textId="77777777"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2.3.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pridonosi: obogaćivanju ili proširivanju ukupne ponude destinacije i povećanju turističkog prometa u određenom razdoblju godine    </w:t>
            </w:r>
          </w:p>
        </w:tc>
        <w:tc>
          <w:tcPr>
            <w:tcW w:w="1559" w:type="dxa"/>
          </w:tcPr>
          <w:p w14:paraId="6C9850D4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14:paraId="2FAE6864" w14:textId="77777777" w:rsidTr="00BC3928">
        <w:trPr>
          <w:trHeight w:val="571"/>
        </w:trPr>
        <w:tc>
          <w:tcPr>
            <w:tcW w:w="7655" w:type="dxa"/>
          </w:tcPr>
          <w:p w14:paraId="02A2E0AF" w14:textId="77777777"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2.4.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ne pridonosi povećanju turističkog prometa ili obogaćivanju ponude destinacije </w:t>
            </w:r>
          </w:p>
        </w:tc>
        <w:tc>
          <w:tcPr>
            <w:tcW w:w="1559" w:type="dxa"/>
          </w:tcPr>
          <w:p w14:paraId="3D9246AE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14:paraId="2CEEEB62" w14:textId="77777777" w:rsidTr="00BC3928">
        <w:trPr>
          <w:trHeight w:val="338"/>
        </w:trPr>
        <w:tc>
          <w:tcPr>
            <w:tcW w:w="7655" w:type="dxa"/>
          </w:tcPr>
          <w:p w14:paraId="50E79360" w14:textId="79037B4D" w:rsidR="008554FB" w:rsidRPr="00DA449E" w:rsidRDefault="00EC2C1E" w:rsidP="009621D6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3.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Značaj projekta za poslovanje u </w:t>
            </w:r>
            <w:r w:rsidR="00AC27C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razdoblju pred i posezone</w:t>
            </w:r>
          </w:p>
        </w:tc>
        <w:tc>
          <w:tcPr>
            <w:tcW w:w="1559" w:type="dxa"/>
          </w:tcPr>
          <w:p w14:paraId="5F0DBBEA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0EA5544A" w14:textId="77777777" w:rsidTr="00EA0006">
        <w:trPr>
          <w:trHeight w:val="325"/>
        </w:trPr>
        <w:tc>
          <w:tcPr>
            <w:tcW w:w="7655" w:type="dxa"/>
          </w:tcPr>
          <w:p w14:paraId="64C8CD3D" w14:textId="77777777" w:rsidR="008554FB" w:rsidRPr="00DA449E" w:rsidRDefault="00EC2C1E" w:rsidP="00EA0006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3.1.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značajno pridonosi produljenju sezone </w:t>
            </w:r>
          </w:p>
        </w:tc>
        <w:tc>
          <w:tcPr>
            <w:tcW w:w="1559" w:type="dxa"/>
          </w:tcPr>
          <w:p w14:paraId="067697AC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20</w:t>
            </w:r>
          </w:p>
        </w:tc>
      </w:tr>
      <w:tr w:rsidR="005D2A62" w:rsidRPr="00DA449E" w14:paraId="3ADB4295" w14:textId="77777777" w:rsidTr="00BC3928">
        <w:trPr>
          <w:trHeight w:val="209"/>
        </w:trPr>
        <w:tc>
          <w:tcPr>
            <w:tcW w:w="7655" w:type="dxa"/>
          </w:tcPr>
          <w:p w14:paraId="779F5433" w14:textId="77777777" w:rsidR="008554FB" w:rsidRPr="00DA449E" w:rsidRDefault="00EC2C1E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3.2.</w:t>
            </w:r>
            <w:r w:rsidR="008554FB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manje značajno pridonosi produljenju sezone     </w:t>
            </w:r>
          </w:p>
        </w:tc>
        <w:tc>
          <w:tcPr>
            <w:tcW w:w="1559" w:type="dxa"/>
          </w:tcPr>
          <w:p w14:paraId="366E2702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14:paraId="471372E1" w14:textId="77777777" w:rsidTr="00BC3928">
        <w:trPr>
          <w:trHeight w:val="278"/>
        </w:trPr>
        <w:tc>
          <w:tcPr>
            <w:tcW w:w="7655" w:type="dxa"/>
            <w:tcBorders>
              <w:bottom w:val="single" w:sz="8" w:space="0" w:color="auto"/>
            </w:tcBorders>
          </w:tcPr>
          <w:p w14:paraId="08961337" w14:textId="39BCB05E" w:rsidR="008554FB" w:rsidRPr="00DA449E" w:rsidRDefault="00EC2C1E" w:rsidP="009621D6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3.3. Projekt ne utječe na poslovanje u</w:t>
            </w:r>
            <w:r w:rsidR="009621D6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razdoblju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pred i posezone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06BEA98" w14:textId="77777777" w:rsidR="008554FB" w:rsidRPr="00DA449E" w:rsidRDefault="00EC2C1E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0</w:t>
            </w:r>
          </w:p>
        </w:tc>
      </w:tr>
      <w:tr w:rsidR="005D2A62" w:rsidRPr="00DA449E" w14:paraId="635A7CBA" w14:textId="77777777" w:rsidTr="00BC3928">
        <w:trPr>
          <w:trHeight w:val="317"/>
        </w:trPr>
        <w:tc>
          <w:tcPr>
            <w:tcW w:w="7655" w:type="dxa"/>
          </w:tcPr>
          <w:p w14:paraId="502AFB47" w14:textId="77777777" w:rsidR="008554FB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4</w:t>
            </w:r>
            <w:r w:rsidR="00C67276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Sudjelovanje drugih subjekata javnog i/ili privatnog sektora </w:t>
            </w:r>
          </w:p>
        </w:tc>
        <w:tc>
          <w:tcPr>
            <w:tcW w:w="1559" w:type="dxa"/>
          </w:tcPr>
          <w:p w14:paraId="1BF6BA6C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0D0738DB" w14:textId="77777777" w:rsidTr="00BC3928">
        <w:trPr>
          <w:trHeight w:val="575"/>
        </w:trPr>
        <w:tc>
          <w:tcPr>
            <w:tcW w:w="7655" w:type="dxa"/>
          </w:tcPr>
          <w:p w14:paraId="216FCDF4" w14:textId="77777777"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financijski sudjeluje 3 ili više subjekata javnog i privatnog sektora (općina, grad ili županija i gospodarski i/ili drugi subjekt /ili TZ)   </w:t>
            </w:r>
          </w:p>
        </w:tc>
        <w:tc>
          <w:tcPr>
            <w:tcW w:w="1559" w:type="dxa"/>
          </w:tcPr>
          <w:p w14:paraId="593CD012" w14:textId="77777777" w:rsidR="00570992" w:rsidRPr="00DA449E" w:rsidRDefault="00EA000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14:paraId="7AB69E8B" w14:textId="77777777" w:rsidTr="00BC3928">
        <w:trPr>
          <w:trHeight w:val="257"/>
        </w:trPr>
        <w:tc>
          <w:tcPr>
            <w:tcW w:w="7655" w:type="dxa"/>
          </w:tcPr>
          <w:p w14:paraId="691CD5C4" w14:textId="77777777"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financijski sudjeluju jedan ili dva druga subjekta javnog i privatnog sektora </w:t>
            </w:r>
          </w:p>
        </w:tc>
        <w:tc>
          <w:tcPr>
            <w:tcW w:w="1559" w:type="dxa"/>
          </w:tcPr>
          <w:p w14:paraId="1241A07D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14:paraId="75C8B848" w14:textId="77777777" w:rsidTr="00BC3928">
        <w:trPr>
          <w:trHeight w:val="279"/>
        </w:trPr>
        <w:tc>
          <w:tcPr>
            <w:tcW w:w="7655" w:type="dxa"/>
          </w:tcPr>
          <w:p w14:paraId="4AED311B" w14:textId="77777777" w:rsidR="00570992" w:rsidRPr="00DA449E" w:rsidRDefault="00570992" w:rsidP="00D466D1">
            <w:pPr>
              <w:pStyle w:val="Pa1"/>
              <w:numPr>
                <w:ilvl w:val="1"/>
                <w:numId w:val="46"/>
              </w:numP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nema nikakvu podršku drugih subjekata javnog i privatnog sektora  </w:t>
            </w:r>
          </w:p>
        </w:tc>
        <w:tc>
          <w:tcPr>
            <w:tcW w:w="1559" w:type="dxa"/>
          </w:tcPr>
          <w:p w14:paraId="0881C755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14:paraId="1E4303F0" w14:textId="77777777" w:rsidTr="00BC3928">
        <w:trPr>
          <w:trHeight w:val="275"/>
        </w:trPr>
        <w:tc>
          <w:tcPr>
            <w:tcW w:w="7655" w:type="dxa"/>
          </w:tcPr>
          <w:p w14:paraId="30528909" w14:textId="77777777" w:rsidR="008554FB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Financiranje programa iz EU fondova </w:t>
            </w:r>
          </w:p>
        </w:tc>
        <w:tc>
          <w:tcPr>
            <w:tcW w:w="1559" w:type="dxa"/>
          </w:tcPr>
          <w:p w14:paraId="695FE0E1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6F3C552A" w14:textId="77777777" w:rsidTr="00BC3928">
        <w:trPr>
          <w:trHeight w:val="338"/>
        </w:trPr>
        <w:tc>
          <w:tcPr>
            <w:tcW w:w="7655" w:type="dxa"/>
          </w:tcPr>
          <w:p w14:paraId="0BFACCC2" w14:textId="77777777" w:rsidR="00570992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.1.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se financira iz EU fondova    </w:t>
            </w:r>
          </w:p>
        </w:tc>
        <w:tc>
          <w:tcPr>
            <w:tcW w:w="1559" w:type="dxa"/>
          </w:tcPr>
          <w:p w14:paraId="2F8DD54A" w14:textId="77777777" w:rsidR="00570992" w:rsidRPr="00DA449E" w:rsidRDefault="00A94B2A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5</w:t>
            </w:r>
          </w:p>
        </w:tc>
      </w:tr>
      <w:tr w:rsidR="005D2A62" w:rsidRPr="00DA449E" w14:paraId="4164C59E" w14:textId="77777777" w:rsidTr="00BC3928">
        <w:trPr>
          <w:trHeight w:val="213"/>
        </w:trPr>
        <w:tc>
          <w:tcPr>
            <w:tcW w:w="7655" w:type="dxa"/>
          </w:tcPr>
          <w:p w14:paraId="789C31ED" w14:textId="77777777" w:rsidR="00570992" w:rsidRPr="00DA449E" w:rsidRDefault="00D466D1" w:rsidP="00C22A5D">
            <w:pPr>
              <w:pStyle w:val="Pa1"/>
              <w:ind w:left="0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5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.2.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Projekt se ne financira iz EU fondova  </w:t>
            </w:r>
          </w:p>
        </w:tc>
        <w:tc>
          <w:tcPr>
            <w:tcW w:w="1559" w:type="dxa"/>
          </w:tcPr>
          <w:p w14:paraId="1B34531A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5D2A62" w:rsidRPr="00DA449E" w14:paraId="0D412AA0" w14:textId="77777777" w:rsidTr="00BC3928">
        <w:trPr>
          <w:trHeight w:val="251"/>
        </w:trPr>
        <w:tc>
          <w:tcPr>
            <w:tcW w:w="7655" w:type="dxa"/>
          </w:tcPr>
          <w:p w14:paraId="51FE0894" w14:textId="77777777" w:rsidR="008554FB" w:rsidRPr="00DA449E" w:rsidRDefault="00D466D1" w:rsidP="00D466D1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6.</w:t>
            </w:r>
            <w:r w:rsidR="008554FB"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Odnos tražene potpore i vlastitih ulaganja </w:t>
            </w:r>
            <w:r w:rsidR="00AC27C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 2018. godini</w:t>
            </w:r>
          </w:p>
        </w:tc>
        <w:tc>
          <w:tcPr>
            <w:tcW w:w="1559" w:type="dxa"/>
          </w:tcPr>
          <w:p w14:paraId="199BE8DD" w14:textId="77777777" w:rsidR="008554FB" w:rsidRPr="00DA449E" w:rsidRDefault="008554FB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</w:p>
        </w:tc>
      </w:tr>
      <w:tr w:rsidR="005D2A62" w:rsidRPr="00DA449E" w14:paraId="3A5E9208" w14:textId="77777777" w:rsidTr="00BC3928">
        <w:trPr>
          <w:trHeight w:val="287"/>
        </w:trPr>
        <w:tc>
          <w:tcPr>
            <w:tcW w:w="7655" w:type="dxa"/>
          </w:tcPr>
          <w:p w14:paraId="180CE26B" w14:textId="77777777"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.1.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70 % i više   </w:t>
            </w:r>
          </w:p>
        </w:tc>
        <w:tc>
          <w:tcPr>
            <w:tcW w:w="1559" w:type="dxa"/>
          </w:tcPr>
          <w:p w14:paraId="4156CF61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15</w:t>
            </w:r>
          </w:p>
        </w:tc>
      </w:tr>
      <w:tr w:rsidR="005D2A62" w:rsidRPr="00DA449E" w14:paraId="4FA8DF0A" w14:textId="77777777" w:rsidTr="00BC3928">
        <w:trPr>
          <w:trHeight w:val="300"/>
        </w:trPr>
        <w:tc>
          <w:tcPr>
            <w:tcW w:w="7655" w:type="dxa"/>
          </w:tcPr>
          <w:p w14:paraId="591515EB" w14:textId="77777777"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.2.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60 – 69,99 %  </w:t>
            </w:r>
          </w:p>
        </w:tc>
        <w:tc>
          <w:tcPr>
            <w:tcW w:w="1559" w:type="dxa"/>
          </w:tcPr>
          <w:p w14:paraId="18F6D07C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10</w:t>
            </w:r>
          </w:p>
        </w:tc>
      </w:tr>
      <w:tr w:rsidR="005D2A62" w:rsidRPr="00DA449E" w14:paraId="2B0367DC" w14:textId="77777777" w:rsidTr="00BC3928">
        <w:trPr>
          <w:trHeight w:val="225"/>
        </w:trPr>
        <w:tc>
          <w:tcPr>
            <w:tcW w:w="7655" w:type="dxa"/>
          </w:tcPr>
          <w:p w14:paraId="1C81731A" w14:textId="77777777" w:rsidR="00570992" w:rsidRPr="00DA449E" w:rsidRDefault="00D466D1" w:rsidP="00C22A5D">
            <w:pPr>
              <w:pStyle w:val="Pa1"/>
              <w:ind w:left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6</w:t>
            </w:r>
            <w:r w:rsidR="00C67276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.3.</w:t>
            </w:r>
            <w:r w:rsidR="00570992"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Vlastita ulaganja 50 – 59,99 %  </w:t>
            </w:r>
          </w:p>
        </w:tc>
        <w:tc>
          <w:tcPr>
            <w:tcW w:w="1559" w:type="dxa"/>
          </w:tcPr>
          <w:p w14:paraId="2D297893" w14:textId="77777777" w:rsidR="00570992" w:rsidRPr="00DA449E" w:rsidRDefault="00C67276" w:rsidP="00C22A5D">
            <w:pPr>
              <w:pStyle w:val="Pa1"/>
              <w:ind w:left="72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  <w:tr w:rsidR="006443C3" w:rsidRPr="00DA449E" w14:paraId="3CE85AC5" w14:textId="77777777" w:rsidTr="00BC3928">
        <w:trPr>
          <w:trHeight w:val="301"/>
        </w:trPr>
        <w:tc>
          <w:tcPr>
            <w:tcW w:w="7655" w:type="dxa"/>
          </w:tcPr>
          <w:p w14:paraId="3CB42F33" w14:textId="77777777" w:rsidR="006443C3" w:rsidRPr="00DA449E" w:rsidRDefault="006443C3" w:rsidP="00C22A5D">
            <w:pPr>
              <w:pStyle w:val="Pa1"/>
              <w:ind w:left="0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UKUPNI MOGUĆI BROJ BODOVA</w:t>
            </w:r>
          </w:p>
        </w:tc>
        <w:tc>
          <w:tcPr>
            <w:tcW w:w="1559" w:type="dxa"/>
          </w:tcPr>
          <w:p w14:paraId="67838DEB" w14:textId="77777777" w:rsidR="006443C3" w:rsidRPr="00DA449E" w:rsidRDefault="00BC3928" w:rsidP="00BC3928">
            <w:pPr>
              <w:pStyle w:val="Pa1"/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     </w:t>
            </w:r>
            <w:r w:rsidR="00A94B2A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9</w:t>
            </w:r>
            <w:r w:rsidR="00EA0006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0</w:t>
            </w:r>
          </w:p>
        </w:tc>
      </w:tr>
    </w:tbl>
    <w:p w14:paraId="38EF0EB5" w14:textId="77777777" w:rsidR="007C5E8D" w:rsidRPr="00DA449E" w:rsidRDefault="007C5E8D" w:rsidP="00C22A5D">
      <w:pPr>
        <w:pStyle w:val="Pa1"/>
        <w:ind w:left="0"/>
        <w:jc w:val="both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</w:p>
    <w:p w14:paraId="4614191C" w14:textId="77777777" w:rsidR="00BC3928" w:rsidRDefault="006443C3" w:rsidP="00C22A5D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</w:pP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Uvjet za dodjelu potpore je da prijavljen</w:t>
      </w:r>
      <w:r w:rsidR="00D466D1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i p</w:t>
      </w:r>
      <w:r w:rsidR="00712269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rojekt</w:t>
      </w:r>
      <w:r w:rsidR="00D466D1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 xml:space="preserve">i ostvare najmanje </w:t>
      </w:r>
      <w:r w:rsidR="00A94B2A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>50</w:t>
      </w:r>
      <w:r w:rsidRPr="00DA449E"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  <w:t xml:space="preserve"> bodova.</w:t>
      </w:r>
    </w:p>
    <w:p w14:paraId="6B551F2E" w14:textId="05259EEE" w:rsidR="00033359" w:rsidRDefault="00033359" w:rsidP="00C22A5D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</w:pPr>
    </w:p>
    <w:p w14:paraId="0F4EB1CF" w14:textId="77777777" w:rsidR="00033359" w:rsidRPr="00DA449E" w:rsidRDefault="00033359" w:rsidP="00C22A5D">
      <w:pPr>
        <w:pStyle w:val="ListParagraph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Theme="minorHAnsi" w:eastAsia="Times New Roman" w:hAnsiTheme="minorHAnsi" w:cs="Tahoma"/>
          <w:b/>
          <w:color w:val="003764"/>
          <w:sz w:val="22"/>
          <w:szCs w:val="22"/>
          <w:lang w:eastAsia="hr-HR" w:bidi="pa-IN"/>
        </w:rPr>
      </w:pPr>
    </w:p>
    <w:p w14:paraId="31C609BB" w14:textId="77777777" w:rsidR="00FA4972" w:rsidRPr="00DA449E" w:rsidRDefault="00FA4972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5" w:name="_Toc450917816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Dokumentacija za kandidiranje</w:t>
      </w:r>
      <w:bookmarkEnd w:id="5"/>
    </w:p>
    <w:p w14:paraId="157015CA" w14:textId="77777777" w:rsidR="00AC2450" w:rsidRPr="00DA449E" w:rsidRDefault="00AC2450" w:rsidP="00AC2450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800AB78" w14:textId="77777777" w:rsidR="00AC2450" w:rsidRPr="00DA449E" w:rsidRDefault="00AC2450" w:rsidP="00AC2450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Dokumentacija za kandidiranje podnosi se:</w:t>
      </w:r>
    </w:p>
    <w:p w14:paraId="1CBEE034" w14:textId="2C25492D" w:rsidR="00AC2450" w:rsidRPr="00DA449E" w:rsidRDefault="00AC2450" w:rsidP="009621D6">
      <w:pPr>
        <w:pStyle w:val="ListParagraph"/>
        <w:numPr>
          <w:ilvl w:val="0"/>
          <w:numId w:val="33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u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elektronskom obliku na online o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brascima TIPN/1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 xml:space="preserve"> i IP 201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putem linka</w:t>
      </w:r>
      <w:r w:rsidR="009621D6">
        <w:t xml:space="preserve"> </w:t>
      </w:r>
      <w:r w:rsidR="00FD0FD7" w:rsidRPr="00FD0FD7">
        <w:rPr>
          <w:rFonts w:asciiTheme="minorHAnsi" w:hAnsiTheme="minorHAnsi"/>
          <w:color w:val="1F497D"/>
          <w:sz w:val="22"/>
          <w:szCs w:val="22"/>
        </w:rPr>
        <w:t>potpore.htz.hr</w:t>
      </w:r>
      <w:r w:rsidR="00FD0FD7" w:rsidRPr="00FD0FD7">
        <w:rPr>
          <w:color w:val="1F497D"/>
        </w:rPr>
        <w:t xml:space="preserve"> </w:t>
      </w:r>
      <w:r w:rsidRPr="009621D6">
        <w:rPr>
          <w:rFonts w:asciiTheme="minorHAnsi" w:hAnsiTheme="minorHAnsi" w:cs="Tahoma"/>
          <w:color w:val="003764"/>
          <w:sz w:val="22"/>
          <w:szCs w:val="22"/>
        </w:rPr>
        <w:t>i</w:t>
      </w:r>
    </w:p>
    <w:p w14:paraId="61ABFAEA" w14:textId="7D0E7813" w:rsidR="00AC2450" w:rsidRPr="00DA449E" w:rsidRDefault="00AC2450" w:rsidP="00677776">
      <w:pPr>
        <w:pStyle w:val="ListParagraph"/>
        <w:numPr>
          <w:ilvl w:val="0"/>
          <w:numId w:val="33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u tiskanom obliku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- i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spunjene online obrasce (TIPN/1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 xml:space="preserve"> i IP 201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) potrebno je ispr</w:t>
      </w:r>
      <w:r w:rsidR="005F48EB">
        <w:rPr>
          <w:rFonts w:asciiTheme="minorHAnsi" w:hAnsiTheme="minorHAnsi" w:cs="Tahoma"/>
          <w:color w:val="003764"/>
          <w:sz w:val="22"/>
          <w:szCs w:val="22"/>
        </w:rPr>
        <w:t>intati, potpisati i ovjeriti pečatom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te poslati poštom preporučeno zajedno s ostalom dokumentacijom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1DC5BC8D" w14:textId="77777777" w:rsidR="00AC2450" w:rsidRPr="00DA449E" w:rsidRDefault="00AC2450" w:rsidP="00AC2450">
      <w:pPr>
        <w:pStyle w:val="ListParagraph"/>
        <w:ind w:left="720"/>
        <w:rPr>
          <w:rFonts w:asciiTheme="minorHAnsi" w:hAnsiTheme="minorHAnsi" w:cs="Tahoma"/>
          <w:color w:val="003764"/>
          <w:sz w:val="22"/>
          <w:szCs w:val="22"/>
        </w:rPr>
      </w:pPr>
    </w:p>
    <w:p w14:paraId="45DF2305" w14:textId="77777777" w:rsidR="00C60784" w:rsidRPr="00DA449E" w:rsidRDefault="00C60784" w:rsidP="00997A68">
      <w:pPr>
        <w:jc w:val="both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Podnositelj zahtjeva </w:t>
      </w:r>
      <w:r w:rsidR="00997A68" w:rsidRPr="00DA449E">
        <w:rPr>
          <w:rFonts w:asciiTheme="minorHAnsi" w:hAnsiTheme="minorHAnsi" w:cs="Tahoma"/>
          <w:b/>
          <w:color w:val="003764"/>
          <w:sz w:val="22"/>
          <w:szCs w:val="22"/>
        </w:rPr>
        <w:t>obvezan</w:t>
      </w: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</w:t>
      </w:r>
      <w:r w:rsidR="00FA4972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je </w:t>
      </w:r>
      <w:r w:rsidR="00126E61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dostaviti</w:t>
      </w:r>
      <w:r w:rsidR="00FA4972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</w:t>
      </w:r>
      <w:r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>sljedeću dokumentaciju</w:t>
      </w:r>
      <w:r w:rsidR="00AC2450" w:rsidRPr="00DA449E">
        <w:rPr>
          <w:rFonts w:asciiTheme="minorHAnsi" w:hAnsiTheme="minorHAnsi" w:cs="Tahoma"/>
          <w:b/>
          <w:color w:val="003764"/>
          <w:sz w:val="22"/>
          <w:szCs w:val="22"/>
          <w:lang w:eastAsia="hr-HR"/>
        </w:rPr>
        <w:t xml:space="preserve"> u tiskanom obliku:</w:t>
      </w:r>
    </w:p>
    <w:p w14:paraId="1C4F60B1" w14:textId="77777777" w:rsidR="00596C7F" w:rsidRPr="00DA449E" w:rsidRDefault="00596C7F" w:rsidP="00FA4972">
      <w:pPr>
        <w:autoSpaceDE w:val="0"/>
        <w:autoSpaceDN w:val="0"/>
        <w:adjustRightInd w:val="0"/>
        <w:rPr>
          <w:rFonts w:asciiTheme="minorHAnsi" w:hAnsiTheme="minorHAnsi" w:cs="Tahoma"/>
          <w:color w:val="003764"/>
          <w:sz w:val="22"/>
          <w:szCs w:val="22"/>
          <w:u w:val="single"/>
          <w:lang w:eastAsia="hr-HR"/>
        </w:rPr>
      </w:pPr>
    </w:p>
    <w:p w14:paraId="2C3D3307" w14:textId="2775E059" w:rsidR="005E6902" w:rsidRPr="00DA449E" w:rsidRDefault="00126E61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popunjeni obrazac TIPN/1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Pr="00DA449E">
        <w:rPr>
          <w:rFonts w:asciiTheme="minorHAnsi" w:eastAsiaTheme="minorHAnsi" w:hAnsiTheme="minorHAnsi" w:cs="Tahoma"/>
          <w:color w:val="003764"/>
          <w:sz w:val="22"/>
          <w:szCs w:val="22"/>
          <w:lang w:eastAsia="en-US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koji je sastavni dio Javnog poziva (objavljen na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linku</w:t>
      </w:r>
      <w:r w:rsidR="00FD0FD7">
        <w:rPr>
          <w:rFonts w:asciiTheme="minorHAnsi" w:hAnsiTheme="minorHAnsi"/>
          <w:color w:val="003764"/>
          <w:sz w:val="22"/>
          <w:szCs w:val="22"/>
        </w:rPr>
        <w:t xml:space="preserve"> </w:t>
      </w:r>
      <w:r w:rsidR="00FD0FD7" w:rsidRPr="00FD0FD7">
        <w:rPr>
          <w:rFonts w:asciiTheme="minorHAnsi" w:hAnsiTheme="minorHAnsi"/>
          <w:color w:val="003764"/>
          <w:sz w:val="22"/>
          <w:szCs w:val="22"/>
        </w:rPr>
        <w:t>potpore.htz.hr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) </w:t>
      </w:r>
    </w:p>
    <w:p w14:paraId="42DB6D62" w14:textId="77777777" w:rsidR="00126E61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dokaz o pravnom</w:t>
      </w:r>
      <w:r w:rsidR="00672CB1" w:rsidRPr="00DA449E">
        <w:rPr>
          <w:rFonts w:asciiTheme="minorHAnsi" w:hAnsiTheme="minorHAnsi" w:cs="Tahoma"/>
          <w:color w:val="003764"/>
          <w:sz w:val="22"/>
          <w:szCs w:val="22"/>
        </w:rPr>
        <w:t xml:space="preserve"> statusu podnositelja zahtjeva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(preslika izvoda iz Trgovačkog, obrtnog</w:t>
      </w:r>
      <w:r w:rsidR="00667444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5E6902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ili </w:t>
      </w:r>
      <w:r w:rsidR="00126E61" w:rsidRPr="00DA449E">
        <w:rPr>
          <w:rFonts w:asciiTheme="minorHAnsi" w:hAnsiTheme="minorHAnsi" w:cs="Tahoma"/>
          <w:color w:val="003764"/>
          <w:sz w:val="22"/>
          <w:szCs w:val="22"/>
        </w:rPr>
        <w:t>drugog odgovarajućeg registra),</w:t>
      </w:r>
    </w:p>
    <w:p w14:paraId="77001A45" w14:textId="77777777" w:rsidR="00392CA5" w:rsidRPr="004475D4" w:rsidRDefault="00C60784" w:rsidP="00392CA5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>za ugostiteljske objekte – presliku Rješenja o ispunjavanju minimalnih uvjeta za vrstu i kategoriju ugostiteljskog objekta</w:t>
      </w:r>
      <w:r w:rsidR="00BC3928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392CA5" w:rsidRPr="004475D4">
        <w:rPr>
          <w:rFonts w:asciiTheme="minorHAnsi" w:hAnsiTheme="minorHAnsi" w:cs="Tahoma"/>
          <w:color w:val="003764"/>
          <w:sz w:val="22"/>
          <w:szCs w:val="22"/>
        </w:rPr>
        <w:t>(odnosi se na gotove objekte koji Rješenje već imaju)</w:t>
      </w:r>
      <w:r w:rsidR="00F9425D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59FCC8D1" w14:textId="77777777" w:rsidR="00392CA5" w:rsidRPr="004475D4" w:rsidRDefault="00392CA5" w:rsidP="00392CA5">
      <w:p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>Objekti koji su u izgradnji</w:t>
      </w:r>
      <w:r w:rsidR="000968B8" w:rsidRPr="004475D4">
        <w:rPr>
          <w:rFonts w:asciiTheme="minorHAnsi" w:hAnsiTheme="minorHAnsi" w:cs="Tahoma"/>
          <w:color w:val="003764"/>
          <w:sz w:val="22"/>
          <w:szCs w:val="22"/>
        </w:rPr>
        <w:t xml:space="preserve"> kao i objekti kojima se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 uz korištenje ovih mjera</w:t>
      </w:r>
      <w:r w:rsidR="000968B8" w:rsidRPr="004475D4">
        <w:rPr>
          <w:rFonts w:asciiTheme="minorHAnsi" w:hAnsiTheme="minorHAnsi" w:cs="Tahoma"/>
          <w:color w:val="003764"/>
          <w:sz w:val="22"/>
          <w:szCs w:val="22"/>
        </w:rPr>
        <w:t xml:space="preserve"> podiže kategorija ili povećava kapacitet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odnosno mijenja vrsta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imaju obvezu dostaviti presliku Rješenja o ispunjavanju minimalnih uvjeta za vrstu i kat</w:t>
      </w:r>
      <w:r w:rsidR="00820C3D" w:rsidRPr="004475D4">
        <w:rPr>
          <w:rFonts w:asciiTheme="minorHAnsi" w:hAnsiTheme="minorHAnsi" w:cs="Tahoma"/>
          <w:color w:val="003764"/>
          <w:sz w:val="22"/>
          <w:szCs w:val="22"/>
        </w:rPr>
        <w:t xml:space="preserve">egoriju ugostiteljskog objekta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najkasnije u roku od dvije (2) godine od dana potpisivanja ugovora s HTZ-om.</w:t>
      </w:r>
    </w:p>
    <w:p w14:paraId="51B0EE97" w14:textId="77777777" w:rsidR="00D94E65" w:rsidRPr="004475D4" w:rsidRDefault="00FA4972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smještajne objekte potvrdu </w:t>
      </w:r>
      <w:r w:rsidR="00E935CE" w:rsidRPr="004475D4">
        <w:rPr>
          <w:rFonts w:asciiTheme="minorHAnsi" w:hAnsiTheme="minorHAnsi" w:cs="Tahoma"/>
          <w:color w:val="003764"/>
          <w:sz w:val="22"/>
          <w:szCs w:val="22"/>
        </w:rPr>
        <w:t>nadležne t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urističke zajednice o broju prijavljenih gostiju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0BBDE994" w14:textId="6EF15528" w:rsidR="00C60784" w:rsidRPr="004475D4" w:rsidRDefault="00CC4FB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smještajne objekte 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>dokaz o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plać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 xml:space="preserve">enoj 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>boravišn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oj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pristojb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i</w:t>
      </w:r>
      <w:r w:rsidR="00FA4972" w:rsidRPr="004475D4">
        <w:rPr>
          <w:rFonts w:asciiTheme="minorHAnsi" w:hAnsiTheme="minorHAnsi" w:cs="Tahoma"/>
          <w:color w:val="003764"/>
          <w:sz w:val="22"/>
          <w:szCs w:val="22"/>
        </w:rPr>
        <w:t xml:space="preserve"> i članarin</w:t>
      </w:r>
      <w:r w:rsidR="00392CA5" w:rsidRPr="004475D4">
        <w:rPr>
          <w:rFonts w:asciiTheme="minorHAnsi" w:hAnsiTheme="minorHAnsi" w:cs="Tahoma"/>
          <w:color w:val="003764"/>
          <w:sz w:val="22"/>
          <w:szCs w:val="22"/>
        </w:rPr>
        <w:t>i u 201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7</w:t>
      </w:r>
      <w:r w:rsidR="00910447" w:rsidRPr="004475D4">
        <w:rPr>
          <w:rFonts w:asciiTheme="minorHAnsi" w:hAnsiTheme="minorHAnsi" w:cs="Tahoma"/>
          <w:color w:val="003764"/>
          <w:sz w:val="22"/>
          <w:szCs w:val="22"/>
        </w:rPr>
        <w:t>.</w:t>
      </w:r>
      <w:r w:rsidR="00C60784" w:rsidRPr="004475D4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(kopija uplatnice ili </w:t>
      </w:r>
      <w:r w:rsidR="00D32C88" w:rsidRPr="004475D4">
        <w:rPr>
          <w:rFonts w:asciiTheme="minorHAnsi" w:hAnsiTheme="minorHAnsi" w:cs="Tahoma"/>
          <w:color w:val="003764"/>
          <w:sz w:val="22"/>
          <w:szCs w:val="22"/>
        </w:rPr>
        <w:t>bankarski izvod o izvršenom plaćanju</w:t>
      </w:r>
      <w:r w:rsidR="00D94E65" w:rsidRPr="004475D4">
        <w:rPr>
          <w:rFonts w:asciiTheme="minorHAnsi" w:hAnsiTheme="minorHAnsi" w:cs="Tahoma"/>
          <w:color w:val="003764"/>
          <w:sz w:val="22"/>
          <w:szCs w:val="22"/>
        </w:rPr>
        <w:t xml:space="preserve">) </w:t>
      </w:r>
    </w:p>
    <w:p w14:paraId="0FB69AA0" w14:textId="77777777" w:rsidR="00C60784" w:rsidRPr="004475D4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4F7920" w:rsidRPr="004475D4">
        <w:rPr>
          <w:rFonts w:asciiTheme="minorHAnsi" w:hAnsiTheme="minorHAnsi" w:cs="Tahoma"/>
          <w:color w:val="003764"/>
          <w:sz w:val="22"/>
          <w:szCs w:val="22"/>
        </w:rPr>
        <w:t>OPG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– preslika Rješenja o pružanju ugostiteljskih usluga u seljačkom domaćinstvu, </w:t>
      </w:r>
    </w:p>
    <w:p w14:paraId="6B56A704" w14:textId="77777777" w:rsidR="00820C3D" w:rsidRPr="004475D4" w:rsidRDefault="00820C3D" w:rsidP="00820C3D">
      <w:p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4475D4">
        <w:rPr>
          <w:rFonts w:asciiTheme="minorHAnsi" w:hAnsiTheme="minorHAnsi" w:cs="Tahoma"/>
          <w:color w:val="003764"/>
          <w:sz w:val="22"/>
          <w:szCs w:val="22"/>
        </w:rPr>
        <w:t xml:space="preserve">OPG-ovi koji još nemaju Rješenje o pružanju ugostiteljskih usluga u seljačkom domaćinstvu imaju obvezu </w:t>
      </w:r>
      <w:r w:rsidR="007B00B4" w:rsidRPr="004475D4">
        <w:rPr>
          <w:rFonts w:asciiTheme="minorHAnsi" w:hAnsiTheme="minorHAnsi" w:cs="Tahoma"/>
          <w:color w:val="003764"/>
          <w:sz w:val="22"/>
          <w:szCs w:val="22"/>
        </w:rPr>
        <w:t xml:space="preserve">pribaviti ga i </w:t>
      </w:r>
      <w:r w:rsidRPr="004475D4">
        <w:rPr>
          <w:rFonts w:asciiTheme="minorHAnsi" w:hAnsiTheme="minorHAnsi" w:cs="Tahoma"/>
          <w:color w:val="003764"/>
          <w:sz w:val="22"/>
          <w:szCs w:val="22"/>
        </w:rPr>
        <w:t>dostaviti najkasnije u roku od dvije (2) godine od dana potpisivanja ugovora s HTZ-om.</w:t>
      </w:r>
    </w:p>
    <w:p w14:paraId="76523BD0" w14:textId="77777777" w:rsidR="00C60784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potvrda nadležne Porezne uprave o nepostojanju duga prema državi (ne starija od 30 dana od dana podnošenja prijave), </w:t>
      </w:r>
    </w:p>
    <w:p w14:paraId="4BCD820A" w14:textId="77777777" w:rsidR="0061794F" w:rsidRPr="00DA449E" w:rsidRDefault="00C60784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opis projekta s dokumentacijom koja ga pojašnjava,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(idejni projekt ili druga tehnička dokumentacija s potrebnim odobrenjima i dozvolama sukladno </w:t>
      </w:r>
      <w:r w:rsidR="0052575F">
        <w:rPr>
          <w:rFonts w:asciiTheme="minorHAnsi" w:hAnsiTheme="minorHAnsi" w:cs="Tahoma"/>
          <w:color w:val="003764"/>
          <w:sz w:val="22"/>
          <w:szCs w:val="22"/>
        </w:rPr>
        <w:t>važećim propisima</w:t>
      </w:r>
      <w:r w:rsidR="0052575F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>o prostornom uređenju i gradnji</w:t>
      </w:r>
      <w:r w:rsidR="0087095E" w:rsidRPr="00DA449E">
        <w:rPr>
          <w:rFonts w:asciiTheme="minorHAnsi" w:hAnsiTheme="minorHAnsi" w:cs="Tahoma"/>
          <w:color w:val="003764"/>
          <w:sz w:val="22"/>
          <w:szCs w:val="22"/>
        </w:rPr>
        <w:t>;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trajanje i faze realizacije</w:t>
      </w:r>
      <w:r w:rsidR="0087095E" w:rsidRPr="00DA449E">
        <w:rPr>
          <w:rFonts w:asciiTheme="minorHAnsi" w:hAnsiTheme="minorHAnsi" w:cs="Tahoma"/>
          <w:color w:val="003764"/>
          <w:sz w:val="22"/>
          <w:szCs w:val="22"/>
        </w:rPr>
        <w:t>;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foto-dokumentacija</w:t>
      </w:r>
      <w:r w:rsidR="00071369" w:rsidRPr="00DA449E">
        <w:rPr>
          <w:rFonts w:asciiTheme="minorHAnsi" w:hAnsiTheme="minorHAnsi" w:cs="Tahoma"/>
          <w:color w:val="003764"/>
          <w:sz w:val="22"/>
          <w:szCs w:val="22"/>
        </w:rPr>
        <w:t xml:space="preserve"> postojećeg stanja</w:t>
      </w:r>
      <w:r w:rsidR="0061794F" w:rsidRPr="00DA449E">
        <w:rPr>
          <w:rFonts w:asciiTheme="minorHAnsi" w:hAnsiTheme="minorHAnsi" w:cs="Tahoma"/>
          <w:color w:val="003764"/>
          <w:sz w:val="22"/>
          <w:szCs w:val="22"/>
        </w:rPr>
        <w:t xml:space="preserve"> i druga dokumentacija kojom se dokazuje ispunjavanje propisanih kriterija), </w:t>
      </w:r>
    </w:p>
    <w:p w14:paraId="26028DA1" w14:textId="77777777"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troškovnik provedbe projekta koji se kandidira, s naznačenim do sada realiziranim stavkama troškovnika, </w:t>
      </w:r>
    </w:p>
    <w:p w14:paraId="4B0024B7" w14:textId="77777777"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program ulaganja i izvori financiranja uz dostavu dokaza (izjava o visini vlastitih sredstava, ugovori o sufinanciranju projekta od strane drugih subjekata i dr.), </w:t>
      </w:r>
    </w:p>
    <w:p w14:paraId="5F8D6868" w14:textId="77777777" w:rsidR="0061794F" w:rsidRPr="00DA449E" w:rsidRDefault="0061794F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rješenje nadležnog tijela o uvjetima građenja ili lokacijska dozvola, ako se projekt odnosi na izgradnju, obnovu ili rekonstrukciju smještajnih objekata, </w:t>
      </w:r>
    </w:p>
    <w:p w14:paraId="4EEB3526" w14:textId="77777777" w:rsidR="005D2B1D" w:rsidRPr="00DA449E" w:rsidRDefault="00847E9E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dokaz o vlasništvu podnositelja zahtjeva ili o dugoročnom raspolaganju ili upravljanju predmetnom nekretninom, područjem ili lokalitetom (najmanje na rok od 10 godina) za projekte koji su vezani za nekretnine</w:t>
      </w:r>
      <w:r w:rsidR="005D2B1D" w:rsidRPr="00DA449E">
        <w:rPr>
          <w:rFonts w:asciiTheme="minorHAnsi" w:hAnsiTheme="minorHAnsi" w:cs="Tahoma"/>
          <w:color w:val="003764"/>
          <w:sz w:val="22"/>
          <w:szCs w:val="22"/>
        </w:rPr>
        <w:t xml:space="preserve"> (vlasnički list, ugovor ili drugi dokaz kojim se dokazuje posjed nekretnine, odnosno pravo upravljanja nekretninom)</w:t>
      </w:r>
      <w:r w:rsidR="00672CB1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3062C4B4" w14:textId="77777777"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da se ne nalazi u teškoćama, koja je sastavni dio ovog Javnog poziva,</w:t>
      </w:r>
    </w:p>
    <w:p w14:paraId="5820F552" w14:textId="77777777"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povezanim društvima, koja je sastavni dio ovog Javnog poziva,</w:t>
      </w:r>
    </w:p>
    <w:p w14:paraId="03703305" w14:textId="73DC8E01" w:rsidR="006554AA" w:rsidRPr="00DA449E" w:rsidRDefault="006554AA" w:rsidP="004A6AA2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Izjavu 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korisnika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svim dobivenim potporama male vrije</w:t>
      </w:r>
      <w:r w:rsidR="00BC3928">
        <w:rPr>
          <w:rFonts w:asciiTheme="minorHAnsi" w:hAnsiTheme="minorHAnsi" w:cs="Tahoma"/>
          <w:color w:val="003764"/>
          <w:sz w:val="22"/>
          <w:szCs w:val="22"/>
        </w:rPr>
        <w:t>dnosti (ispunjen obrazac IP-201</w:t>
      </w:r>
      <w:r w:rsidR="00711CA4">
        <w:rPr>
          <w:rFonts w:asciiTheme="minorHAnsi" w:hAnsiTheme="minorHAnsi" w:cs="Tahoma"/>
          <w:color w:val="003764"/>
          <w:sz w:val="22"/>
          <w:szCs w:val="22"/>
        </w:rPr>
        <w:t>8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),</w:t>
      </w:r>
    </w:p>
    <w:p w14:paraId="0261ED55" w14:textId="77777777" w:rsidR="00596251" w:rsidRDefault="00672CB1" w:rsidP="0024518E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foto-</w:t>
      </w:r>
      <w:r w:rsidR="00B261AC" w:rsidRPr="00DA449E">
        <w:rPr>
          <w:rFonts w:asciiTheme="minorHAnsi" w:hAnsiTheme="minorHAnsi" w:cs="Tahoma"/>
          <w:color w:val="003764"/>
          <w:sz w:val="22"/>
          <w:szCs w:val="22"/>
        </w:rPr>
        <w:t>dokumentaciju kojem je evidentirano i vidljivo stanje predmeta potpore prije izvršenja projekta</w:t>
      </w:r>
      <w:r w:rsidR="00596251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01DA974C" w14:textId="77777777" w:rsidR="00820C3D" w:rsidRPr="005F48EB" w:rsidRDefault="005F48EB" w:rsidP="0024518E">
      <w:pPr>
        <w:numPr>
          <w:ilvl w:val="0"/>
          <w:numId w:val="15"/>
        </w:numPr>
        <w:ind w:left="56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5F48EB">
        <w:rPr>
          <w:rFonts w:asciiTheme="minorHAnsi" w:hAnsiTheme="minorHAnsi" w:cs="Tahoma"/>
          <w:color w:val="003764"/>
          <w:sz w:val="22"/>
          <w:szCs w:val="22"/>
        </w:rPr>
        <w:t>Izjavu</w:t>
      </w:r>
      <w:r w:rsidR="00E36106" w:rsidRPr="005F48EB">
        <w:rPr>
          <w:rFonts w:asciiTheme="minorHAnsi" w:hAnsiTheme="minorHAnsi" w:cs="Tahoma"/>
          <w:color w:val="003764"/>
          <w:sz w:val="22"/>
          <w:szCs w:val="22"/>
        </w:rPr>
        <w:t xml:space="preserve"> o prikupljenoj dokumentaciji, koja je sastavni dio ovog Javnog poziva.</w:t>
      </w:r>
    </w:p>
    <w:p w14:paraId="39EAE1AE" w14:textId="77777777" w:rsidR="006554AA" w:rsidRPr="00DA449E" w:rsidRDefault="006554AA" w:rsidP="006554AA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2E09AFD" w14:textId="77777777" w:rsidR="00C60784" w:rsidRPr="00DA449E" w:rsidRDefault="00C60784" w:rsidP="00596251">
      <w:pPr>
        <w:ind w:left="207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HTZ zadržava pravo od predlagatelja projekta zatražiti na uvid dodatna pojašnjenja i dodatnu dokumentaciju. </w:t>
      </w:r>
    </w:p>
    <w:p w14:paraId="7DA69261" w14:textId="77777777" w:rsidR="0024518E" w:rsidRDefault="0024518E" w:rsidP="0024518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7A4A9576" w14:textId="77777777" w:rsidR="00711CA4" w:rsidRDefault="00711CA4" w:rsidP="0024518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1A54DB50" w14:textId="77777777" w:rsidR="00711CA4" w:rsidRPr="00DA449E" w:rsidRDefault="00711CA4" w:rsidP="0024518E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446E40E3" w14:textId="77777777" w:rsidR="0061794F" w:rsidRPr="00DA449E" w:rsidRDefault="0061794F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6" w:name="_Toc450917817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Odobravanje potpore i objava popisa korisnika</w:t>
      </w:r>
      <w:bookmarkEnd w:id="6"/>
    </w:p>
    <w:p w14:paraId="54BC207A" w14:textId="7C5EC648" w:rsidR="0061794F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3008CF8" w14:textId="60113395" w:rsidR="00033359" w:rsidRPr="00033359" w:rsidRDefault="00033359" w:rsidP="007E475B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033359">
        <w:rPr>
          <w:rFonts w:asciiTheme="minorHAnsi" w:hAnsiTheme="minorHAnsi" w:cs="Tahoma"/>
          <w:color w:val="003764"/>
          <w:sz w:val="22"/>
          <w:szCs w:val="22"/>
        </w:rPr>
        <w:t xml:space="preserve">Obradu, evidentiranje i ocjenu valjanosti zaprimljenih kandidatura sukladno kriterijima Javnog poziva provodi </w:t>
      </w:r>
      <w:r>
        <w:rPr>
          <w:rFonts w:asciiTheme="minorHAnsi" w:hAnsiTheme="minorHAnsi" w:cs="Tahoma"/>
          <w:color w:val="003764"/>
          <w:sz w:val="22"/>
          <w:szCs w:val="22"/>
        </w:rPr>
        <w:t>R</w:t>
      </w:r>
      <w:r w:rsidRPr="00033359">
        <w:rPr>
          <w:rFonts w:asciiTheme="minorHAnsi" w:hAnsiTheme="minorHAnsi" w:cs="Tahoma"/>
          <w:color w:val="003764"/>
          <w:sz w:val="22"/>
          <w:szCs w:val="22"/>
        </w:rPr>
        <w:t>adna skupina koju čine najmanje tri zaposlenika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033359">
        <w:rPr>
          <w:rFonts w:asciiTheme="minorHAnsi" w:hAnsiTheme="minorHAnsi" w:cs="Tahoma"/>
          <w:color w:val="003764"/>
          <w:sz w:val="22"/>
          <w:szCs w:val="22"/>
        </w:rPr>
        <w:t>nadležnog Sektora. Povjerenstvo kojeg imenuje Turističko vijeće Hrvatske turističke zajednice, utvrđuje prijedlog Odluke o dodjeli bespovratnih sredstava potpore sukladno utvrđenim bodovima/ocjenama i rezultatima rangiranja. Prijedlog Odluke o dodjeli bespovratnih sredstava potpore dostavlja se Turističkom vijeću Hrvatske turističke zajednice koje donosi odluku o dodjeli potpora.</w:t>
      </w:r>
    </w:p>
    <w:p w14:paraId="6013ECF2" w14:textId="15F0592B" w:rsidR="0061794F" w:rsidRPr="00DA449E" w:rsidRDefault="00033359" w:rsidP="007E475B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033359">
        <w:rPr>
          <w:rFonts w:asciiTheme="minorHAnsi" w:hAnsiTheme="minorHAnsi" w:cs="Tahoma"/>
          <w:color w:val="003764"/>
          <w:sz w:val="22"/>
          <w:szCs w:val="22"/>
        </w:rPr>
        <w:t>Popis projekata s iznosom dodijeljenih sredstava potpore po korisnicima bit će objavljen na internetskim stranicama HTZ-a</w:t>
      </w:r>
      <w:r w:rsidRPr="00033359">
        <w:rPr>
          <w:rFonts w:asciiTheme="minorHAnsi" w:hAnsiTheme="minorHAnsi" w:cs="Tahoma"/>
          <w:i/>
          <w:iCs/>
          <w:color w:val="003764"/>
          <w:sz w:val="22"/>
          <w:szCs w:val="22"/>
        </w:rPr>
        <w:t> </w:t>
      </w:r>
      <w:r w:rsidRPr="00033359">
        <w:rPr>
          <w:rFonts w:asciiTheme="minorHAnsi" w:hAnsiTheme="minorHAnsi" w:cs="Tahoma"/>
          <w:color w:val="003764"/>
          <w:sz w:val="22"/>
          <w:szCs w:val="22"/>
        </w:rPr>
        <w:t>(</w:t>
      </w:r>
      <w:hyperlink r:id="rId9" w:history="1">
        <w:r w:rsidRPr="00033359">
          <w:rPr>
            <w:rStyle w:val="Hyperlink"/>
            <w:rFonts w:asciiTheme="minorHAnsi" w:hAnsiTheme="minorHAnsi" w:cs="Tahoma"/>
            <w:sz w:val="22"/>
            <w:szCs w:val="22"/>
          </w:rPr>
          <w:t>www.htz.hr</w:t>
        </w:r>
      </w:hyperlink>
      <w:r w:rsidRPr="00033359">
        <w:rPr>
          <w:rFonts w:asciiTheme="minorHAnsi" w:hAnsiTheme="minorHAnsi" w:cs="Tahoma"/>
          <w:color w:val="003764"/>
          <w:sz w:val="22"/>
          <w:szCs w:val="22"/>
        </w:rPr>
        <w:t>) najkasnije u roku od 15 dana od dana donošenja Odluke o dodjeli potpora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DB6AD5">
        <w:rPr>
          <w:rFonts w:asciiTheme="minorHAnsi" w:hAnsiTheme="minorHAnsi" w:cs="Tahoma"/>
          <w:color w:val="003764"/>
          <w:sz w:val="22"/>
          <w:szCs w:val="22"/>
        </w:rPr>
        <w:t xml:space="preserve">projektima </w:t>
      </w:r>
      <w:r>
        <w:rPr>
          <w:rFonts w:asciiTheme="minorHAnsi" w:hAnsiTheme="minorHAnsi" w:cs="Tahoma"/>
          <w:color w:val="003764"/>
          <w:sz w:val="22"/>
          <w:szCs w:val="22"/>
        </w:rPr>
        <w:t>turistički</w:t>
      </w:r>
      <w:r w:rsidR="00DB6AD5">
        <w:rPr>
          <w:rFonts w:asciiTheme="minorHAnsi" w:hAnsiTheme="minorHAnsi" w:cs="Tahoma"/>
          <w:color w:val="003764"/>
          <w:sz w:val="22"/>
          <w:szCs w:val="22"/>
        </w:rPr>
        <w:t>h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inicijativa i proizvod</w:t>
      </w:r>
      <w:r w:rsidR="00DB6AD5">
        <w:rPr>
          <w:rFonts w:asciiTheme="minorHAnsi" w:hAnsiTheme="minorHAnsi" w:cs="Tahoma"/>
          <w:color w:val="003764"/>
          <w:sz w:val="22"/>
          <w:szCs w:val="22"/>
        </w:rPr>
        <w:t>a</w:t>
      </w:r>
      <w:r>
        <w:rPr>
          <w:rFonts w:asciiTheme="minorHAnsi" w:hAnsiTheme="minorHAnsi" w:cs="Tahoma"/>
          <w:color w:val="003764"/>
          <w:sz w:val="22"/>
          <w:szCs w:val="22"/>
        </w:rPr>
        <w:t xml:space="preserve"> na turistički nerazvijenim područjima</w:t>
      </w:r>
      <w:r w:rsidRPr="00033359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7F12D413" w14:textId="77777777" w:rsidR="0061794F" w:rsidRPr="00DA449E" w:rsidRDefault="0061794F" w:rsidP="0061794F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105EDF81" w14:textId="77777777" w:rsidR="00D93014" w:rsidRPr="00DA449E" w:rsidRDefault="00D93014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7" w:name="_Toc450917818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Potpisivanje ugovora</w:t>
      </w:r>
      <w:bookmarkEnd w:id="7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</w:t>
      </w:r>
    </w:p>
    <w:p w14:paraId="22B1226B" w14:textId="77777777" w:rsidR="00D93014" w:rsidRPr="00DA449E" w:rsidRDefault="00D93014" w:rsidP="00D93014">
      <w:pPr>
        <w:autoSpaceDE w:val="0"/>
        <w:autoSpaceDN w:val="0"/>
        <w:adjustRightInd w:val="0"/>
        <w:ind w:left="720"/>
        <w:rPr>
          <w:rFonts w:asciiTheme="minorHAnsi" w:hAnsiTheme="minorHAnsi" w:cs="Tahoma"/>
          <w:color w:val="003764"/>
          <w:sz w:val="22"/>
          <w:szCs w:val="22"/>
        </w:rPr>
      </w:pPr>
    </w:p>
    <w:p w14:paraId="00823273" w14:textId="77777777" w:rsidR="00D93014" w:rsidRPr="00DA449E" w:rsidRDefault="00D93014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Glavni ured HTZ-a će s podnositeljem zahtjeva za čije projekte je odobrena potpora ugovorom urediti način korištenja potpore, način praćenja realizacije projekta, isplatu potpore, nadzor namjenskog korištenja potpore i druga pitanja vezana za realizaciju projekta i dodjelu potpore. </w:t>
      </w:r>
    </w:p>
    <w:p w14:paraId="1DD61582" w14:textId="77777777" w:rsidR="00672E16" w:rsidRPr="00DA449E" w:rsidRDefault="00672E16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3903EAC1" w14:textId="77777777" w:rsidR="00BA2CF6" w:rsidRPr="00DA449E" w:rsidRDefault="00BA2CF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8" w:name="_Toc450917819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Način isplate potpore</w:t>
      </w:r>
      <w:bookmarkEnd w:id="8"/>
    </w:p>
    <w:p w14:paraId="6651BAE0" w14:textId="77777777"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</w:rPr>
      </w:pPr>
    </w:p>
    <w:p w14:paraId="687B13EA" w14:textId="77777777"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HTZ će odobrena sredstva potpore doznačiti na žiro račun korisnika nakon realizacije projekta i po primitku cjelokupne potrebne dokumentacije utvrđene ugovorom (</w:t>
      </w:r>
      <w:r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>izvješće o realizaciji i utrošenim sredstvima potpore po vrstama, foto i/ili druga dokumentacija kojom se dokazuje realizacija programa, računi izvođača/dobavljača</w:t>
      </w:r>
      <w:r w:rsidR="00E53521"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>, dokazi o plaćanju, kao</w:t>
      </w:r>
      <w:r w:rsidRPr="00DA449E">
        <w:rPr>
          <w:rFonts w:asciiTheme="minorHAnsi" w:eastAsia="Arial Unicode MS" w:hAnsiTheme="minorHAnsi" w:cs="Tahoma"/>
          <w:color w:val="003764"/>
          <w:sz w:val="22"/>
          <w:szCs w:val="22"/>
        </w:rPr>
        <w:t xml:space="preserve"> i druge dokaznice/dokumenti kojima se dokazuje realizacija projekta).</w:t>
      </w:r>
    </w:p>
    <w:p w14:paraId="54B7F177" w14:textId="77777777" w:rsidR="00105DCC" w:rsidRPr="00DA449E" w:rsidRDefault="00105DCC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14:paraId="2FB74CEE" w14:textId="77777777" w:rsidR="00105DCC" w:rsidRPr="00DA449E" w:rsidRDefault="00105DCC" w:rsidP="00105DCC">
      <w:pPr>
        <w:autoSpaceDE w:val="0"/>
        <w:autoSpaceDN w:val="0"/>
        <w:adjustRightInd w:val="0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HTZ ima pravo praćenja provjere točnosti podataka iz dostavljene dokumentacije te zadržava pravo traženja dopune dokazne dokumentacije o realizaciji projekta i izvršenim plaćanjima. </w:t>
      </w:r>
    </w:p>
    <w:p w14:paraId="260F131D" w14:textId="77777777" w:rsidR="00BA2CF6" w:rsidRPr="00DA449E" w:rsidRDefault="00BA2CF6" w:rsidP="00BA2CF6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</w:p>
    <w:p w14:paraId="2B5D1268" w14:textId="77777777" w:rsidR="00BA2CF6" w:rsidRPr="00DA449E" w:rsidRDefault="00BA2CF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hAnsiTheme="minorHAnsi" w:cs="Tahoma"/>
          <w:b/>
          <w:color w:val="003764"/>
          <w:sz w:val="22"/>
          <w:szCs w:val="22"/>
        </w:rPr>
      </w:pPr>
      <w:bookmarkStart w:id="9" w:name="_Toc450917820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Obveze korisnika</w:t>
      </w:r>
      <w:bookmarkEnd w:id="9"/>
    </w:p>
    <w:p w14:paraId="2C97F593" w14:textId="77777777" w:rsidR="00BA2CF6" w:rsidRPr="00DA449E" w:rsidRDefault="00BA2CF6" w:rsidP="00BA2CF6">
      <w:p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5CB4E16A" w14:textId="77777777" w:rsidR="00BA2CF6" w:rsidRPr="00DA449E" w:rsidRDefault="00672CB1" w:rsidP="004A6AA2">
      <w:pPr>
        <w:numPr>
          <w:ilvl w:val="0"/>
          <w:numId w:val="5"/>
        </w:numPr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r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>ealiz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acija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 projek</w:t>
      </w:r>
      <w:r w:rsidR="009D216B" w:rsidRPr="00DA449E">
        <w:rPr>
          <w:rFonts w:asciiTheme="minorHAnsi" w:hAnsiTheme="minorHAnsi" w:cs="Tahoma"/>
          <w:color w:val="003764"/>
          <w:sz w:val="22"/>
          <w:szCs w:val="22"/>
        </w:rPr>
        <w:t>ta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 sukladno dokumentaciji dostavljenoj na Javni poziv</w:t>
      </w:r>
      <w:r w:rsidR="005F2709" w:rsidRPr="00DA449E">
        <w:rPr>
          <w:rFonts w:asciiTheme="minorHAnsi" w:hAnsiTheme="minorHAnsi" w:cs="Tahoma"/>
          <w:color w:val="003764"/>
          <w:sz w:val="22"/>
          <w:szCs w:val="22"/>
        </w:rPr>
        <w:t xml:space="preserve"> i potpisanom ugovoru s HTZ-om</w:t>
      </w:r>
      <w:r w:rsidR="00BA2CF6" w:rsidRPr="00DA449E">
        <w:rPr>
          <w:rFonts w:asciiTheme="minorHAnsi" w:hAnsiTheme="minorHAnsi" w:cs="Tahoma"/>
          <w:color w:val="003764"/>
          <w:sz w:val="22"/>
          <w:szCs w:val="22"/>
        </w:rPr>
        <w:t xml:space="preserve">, </w:t>
      </w:r>
    </w:p>
    <w:p w14:paraId="2238979F" w14:textId="77777777" w:rsidR="00BA2CF6" w:rsidRPr="00DA449E" w:rsidRDefault="00BA2CF6" w:rsidP="004A6AA2">
      <w:pPr>
        <w:numPr>
          <w:ilvl w:val="0"/>
          <w:numId w:val="5"/>
        </w:numPr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dostav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izvješć</w:t>
      </w:r>
      <w:r w:rsidR="00D32C88" w:rsidRPr="00DA449E">
        <w:rPr>
          <w:rFonts w:asciiTheme="minorHAnsi" w:hAnsiTheme="minorHAnsi" w:cs="Tahoma"/>
          <w:color w:val="003764"/>
          <w:sz w:val="22"/>
          <w:szCs w:val="22"/>
        </w:rPr>
        <w:t>a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o korištenju sredstava s pratećom dokumentacijom koja potvrđuje navode u izvješću (bankarske izvode koji dokazuju izvršena plaćanja dostavljenih računa ili plaćene račune za gotovinsko plaćanje, kopije ugovora, foto-dokumentaciju izvršenih radova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 xml:space="preserve"> iz kojih je očito stanje prije i stanje nakon izvršenja projekta,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>te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drugu dokumentaciju sukladnu naravi projekta), </w:t>
      </w:r>
    </w:p>
    <w:p w14:paraId="701D68C1" w14:textId="77777777" w:rsidR="00260AF3" w:rsidRPr="00DA449E" w:rsidRDefault="00BA2CF6" w:rsidP="006814C8">
      <w:pPr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na zahtjev HTZ-a pružiti na uvid i </w:t>
      </w:r>
      <w:r w:rsidR="009D216B" w:rsidRPr="00DA449E">
        <w:rPr>
          <w:rFonts w:asciiTheme="minorHAnsi" w:hAnsiTheme="minorHAnsi" w:cs="Tahoma"/>
          <w:color w:val="003764"/>
          <w:sz w:val="22"/>
          <w:szCs w:val="22"/>
        </w:rPr>
        <w:t xml:space="preserve">svu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dodatnu, naknadno traženu dokumentaciju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.</w:t>
      </w:r>
    </w:p>
    <w:p w14:paraId="3348A495" w14:textId="77777777" w:rsidR="00282703" w:rsidRPr="00DA449E" w:rsidRDefault="00282703" w:rsidP="00820C3D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04DEB456" w14:textId="77777777" w:rsidR="00F90DDB" w:rsidRDefault="00F90DDB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0" w:name="_Toc450917821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Nadzor</w:t>
      </w:r>
      <w:bookmarkEnd w:id="10"/>
    </w:p>
    <w:p w14:paraId="6EB8F04D" w14:textId="77777777" w:rsidR="00F9425D" w:rsidRPr="00F9425D" w:rsidRDefault="00F9425D" w:rsidP="00F9425D">
      <w:pPr>
        <w:pStyle w:val="Default"/>
      </w:pPr>
    </w:p>
    <w:p w14:paraId="47E7A87E" w14:textId="77777777" w:rsidR="00F90DDB" w:rsidRPr="00DA449E" w:rsidRDefault="009D216B" w:rsidP="00F90DDB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HTZ ima pravo praćenja provjere točnosti podataka iz dostavljene dokumentacije, kao i u realizaciji programa i kontroli namjenskog trošenja sredstava. </w:t>
      </w:r>
      <w:r w:rsidR="00F90DDB" w:rsidRPr="00DA449E">
        <w:rPr>
          <w:rFonts w:asciiTheme="minorHAnsi" w:hAnsiTheme="minorHAnsi" w:cs="Tahoma"/>
          <w:b/>
          <w:color w:val="003764"/>
          <w:sz w:val="22"/>
          <w:szCs w:val="22"/>
        </w:rPr>
        <w:t>Sva dokazna dokumentacija podliježe kontroli nadležnih institucija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</w:p>
    <w:p w14:paraId="1D37C09E" w14:textId="77777777" w:rsidR="00CA6E46" w:rsidRPr="00DA449E" w:rsidRDefault="00CA6E46" w:rsidP="00D93014">
      <w:pPr>
        <w:autoSpaceDE w:val="0"/>
        <w:autoSpaceDN w:val="0"/>
        <w:adjustRightInd w:val="0"/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p w14:paraId="7EE534E0" w14:textId="77777777" w:rsidR="00D93014" w:rsidRPr="00DA449E" w:rsidRDefault="00677776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1" w:name="_Toc450917822"/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N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ačin </w:t>
      </w: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i rok 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podnošenj</w:t>
      </w: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a</w:t>
      </w:r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 xml:space="preserve"> kandidatura</w:t>
      </w:r>
      <w:bookmarkEnd w:id="11"/>
    </w:p>
    <w:p w14:paraId="3A2A8084" w14:textId="57B15DB5" w:rsidR="00D93014" w:rsidRPr="00DA449E" w:rsidRDefault="005F2709" w:rsidP="00677776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andidature se podnose </w:t>
      </w:r>
      <w:r w:rsidR="005029B9">
        <w:rPr>
          <w:rFonts w:asciiTheme="minorHAnsi" w:hAnsiTheme="minorHAnsi" w:cs="Tahoma"/>
          <w:color w:val="003764"/>
          <w:sz w:val="22"/>
          <w:szCs w:val="22"/>
        </w:rPr>
        <w:t>Hrvatskoj turističkoj zajednici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u elektronskom obliku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820C3D">
        <w:rPr>
          <w:rFonts w:asciiTheme="minorHAnsi" w:hAnsiTheme="minorHAnsi" w:cs="Tahoma"/>
          <w:color w:val="003764"/>
          <w:sz w:val="22"/>
          <w:szCs w:val="22"/>
        </w:rPr>
        <w:t>na online obrascima TIPN/1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="00820C3D">
        <w:rPr>
          <w:rFonts w:asciiTheme="minorHAnsi" w:hAnsiTheme="minorHAnsi" w:cs="Tahoma"/>
          <w:color w:val="003764"/>
          <w:sz w:val="22"/>
          <w:szCs w:val="22"/>
        </w:rPr>
        <w:t xml:space="preserve"> i IP 201</w:t>
      </w:r>
      <w:r w:rsidR="00AC27CE">
        <w:rPr>
          <w:rFonts w:asciiTheme="minorHAnsi" w:hAnsiTheme="minorHAnsi" w:cs="Tahoma"/>
          <w:color w:val="003764"/>
          <w:sz w:val="22"/>
          <w:szCs w:val="22"/>
        </w:rPr>
        <w:t>8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putem linka </w:t>
      </w:r>
      <w:r w:rsidR="00FD0FD7" w:rsidRPr="00FD0FD7">
        <w:rPr>
          <w:rFonts w:asciiTheme="minorHAnsi" w:hAnsiTheme="minorHAnsi" w:cs="Tahoma"/>
          <w:color w:val="003764"/>
          <w:sz w:val="22"/>
          <w:szCs w:val="22"/>
        </w:rPr>
        <w:t xml:space="preserve">potpore.htz.hr 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>i u tiskanom obliku - ispunjene online obrasce potrebno je isprintati, potpisati i</w:t>
      </w:r>
      <w:r w:rsidR="005F48EB">
        <w:rPr>
          <w:rFonts w:asciiTheme="minorHAnsi" w:hAnsiTheme="minorHAnsi" w:cs="Tahoma"/>
          <w:color w:val="003764"/>
          <w:sz w:val="22"/>
          <w:szCs w:val="22"/>
        </w:rPr>
        <w:t xml:space="preserve"> ovjeriti pečatom</w:t>
      </w:r>
      <w:r w:rsidR="00677776" w:rsidRPr="00DA449E">
        <w:rPr>
          <w:rFonts w:asciiTheme="minorHAnsi" w:hAnsiTheme="minorHAnsi" w:cs="Tahoma"/>
          <w:color w:val="003764"/>
          <w:sz w:val="22"/>
          <w:szCs w:val="22"/>
        </w:rPr>
        <w:t xml:space="preserve"> te poslati poštom preporučeno zajedno s cjelokupnom dokumentacijom iz točke VI.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u zatvorenoj omotnici s naznakom </w:t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„Javni poziv za potpore </w:t>
      </w:r>
      <w:r w:rsidR="00BB633F" w:rsidRPr="00DA449E">
        <w:rPr>
          <w:rFonts w:asciiTheme="minorHAnsi" w:hAnsiTheme="minorHAnsi" w:cs="Tahoma"/>
          <w:b/>
          <w:color w:val="003764"/>
          <w:sz w:val="22"/>
          <w:szCs w:val="22"/>
        </w:rPr>
        <w:t>TI</w:t>
      </w:r>
      <w:r w:rsidR="009D216B" w:rsidRPr="00DA449E">
        <w:rPr>
          <w:rFonts w:asciiTheme="minorHAnsi" w:hAnsiTheme="minorHAnsi" w:cs="Tahoma"/>
          <w:b/>
          <w:color w:val="003764"/>
          <w:sz w:val="22"/>
          <w:szCs w:val="22"/>
        </w:rPr>
        <w:t>P</w:t>
      </w:r>
      <w:r w:rsidR="00BB633F" w:rsidRPr="00DA449E">
        <w:rPr>
          <w:rFonts w:asciiTheme="minorHAnsi" w:hAnsiTheme="minorHAnsi" w:cs="Tahoma"/>
          <w:b/>
          <w:color w:val="003764"/>
          <w:sz w:val="22"/>
          <w:szCs w:val="22"/>
        </w:rPr>
        <w:t>N/1</w:t>
      </w:r>
      <w:r w:rsidR="00760B16">
        <w:rPr>
          <w:rFonts w:asciiTheme="minorHAnsi" w:hAnsiTheme="minorHAnsi" w:cs="Tahoma"/>
          <w:b/>
          <w:color w:val="003764"/>
          <w:sz w:val="22"/>
          <w:szCs w:val="22"/>
        </w:rPr>
        <w:t>8</w:t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– ne otvaraj“</w:t>
      </w:r>
      <w:r w:rsidR="003F6AA8"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</w:p>
    <w:p w14:paraId="0B912DA2" w14:textId="77777777" w:rsidR="009348CE" w:rsidRDefault="00D93014" w:rsidP="009621D6">
      <w:pPr>
        <w:jc w:val="both"/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Kandidature se šalju na adresu:</w:t>
      </w:r>
      <w:r w:rsidR="009621D6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="009348CE">
        <w:rPr>
          <w:rFonts w:asciiTheme="minorHAnsi" w:hAnsiTheme="minorHAnsi" w:cs="Tahoma"/>
          <w:color w:val="003764"/>
          <w:sz w:val="22"/>
          <w:szCs w:val="22"/>
        </w:rPr>
        <w:tab/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Glavni ured Hrvatske turističke zajednice</w:t>
      </w:r>
      <w:r w:rsidR="009621D6">
        <w:rPr>
          <w:rFonts w:asciiTheme="minorHAnsi" w:hAnsiTheme="minorHAnsi" w:cs="Tahoma"/>
          <w:b/>
          <w:color w:val="003764"/>
          <w:sz w:val="22"/>
          <w:szCs w:val="22"/>
        </w:rPr>
        <w:t xml:space="preserve">, </w:t>
      </w:r>
      <w:r w:rsidR="009621D6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5B9065FC" w14:textId="77777777" w:rsidR="00D93014" w:rsidRPr="009621D6" w:rsidRDefault="00D93014" w:rsidP="009348CE">
      <w:pPr>
        <w:ind w:left="3540" w:firstLine="708"/>
        <w:jc w:val="both"/>
        <w:rPr>
          <w:rFonts w:asciiTheme="minorHAnsi" w:hAnsiTheme="minorHAnsi" w:cs="Tahoma"/>
          <w:color w:val="003764"/>
          <w:sz w:val="22"/>
          <w:szCs w:val="22"/>
        </w:rPr>
      </w:pP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Iblerov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trg 10/IV, p.p. 251</w:t>
      </w:r>
    </w:p>
    <w:p w14:paraId="4DA54EFC" w14:textId="77777777" w:rsidR="00D93014" w:rsidRPr="00DA449E" w:rsidRDefault="009621D6" w:rsidP="009621D6">
      <w:pPr>
        <w:rPr>
          <w:rFonts w:asciiTheme="minorHAnsi" w:hAnsiTheme="minorHAnsi" w:cs="Tahoma"/>
          <w:b/>
          <w:color w:val="003764"/>
          <w:sz w:val="22"/>
          <w:szCs w:val="22"/>
        </w:rPr>
      </w:pPr>
      <w:r>
        <w:rPr>
          <w:rFonts w:asciiTheme="minorHAnsi" w:hAnsiTheme="minorHAnsi" w:cs="Tahoma"/>
          <w:b/>
          <w:color w:val="003764"/>
          <w:sz w:val="22"/>
          <w:szCs w:val="22"/>
        </w:rPr>
        <w:lastRenderedPageBreak/>
        <w:t xml:space="preserve">                                                         </w:t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9348C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D93014" w:rsidRPr="00DA449E">
        <w:rPr>
          <w:rFonts w:asciiTheme="minorHAnsi" w:hAnsiTheme="minorHAnsi" w:cs="Tahoma"/>
          <w:b/>
          <w:color w:val="003764"/>
          <w:sz w:val="22"/>
          <w:szCs w:val="22"/>
        </w:rPr>
        <w:t>10000 Zagreb</w:t>
      </w:r>
    </w:p>
    <w:p w14:paraId="59D3FC9A" w14:textId="77777777" w:rsidR="00D93014" w:rsidRPr="00DA449E" w:rsidRDefault="00D93014" w:rsidP="00BB633F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48E7EBB" w14:textId="74228793" w:rsidR="00D93014" w:rsidRPr="00DA449E" w:rsidRDefault="00D93014" w:rsidP="00BB633F">
      <w:pPr>
        <w:tabs>
          <w:tab w:val="left" w:pos="709"/>
        </w:tabs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Rok za podnošenje kandidatura je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A3F88">
        <w:rPr>
          <w:rFonts w:asciiTheme="minorHAnsi" w:hAnsiTheme="minorHAnsi" w:cs="Tahoma"/>
          <w:b/>
          <w:color w:val="003764"/>
          <w:sz w:val="22"/>
          <w:szCs w:val="22"/>
        </w:rPr>
        <w:t>31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. </w:t>
      </w:r>
      <w:r w:rsidR="000A3F88">
        <w:rPr>
          <w:rFonts w:asciiTheme="minorHAnsi" w:hAnsiTheme="minorHAnsi" w:cs="Tahoma"/>
          <w:b/>
          <w:color w:val="003764"/>
          <w:sz w:val="22"/>
          <w:szCs w:val="22"/>
        </w:rPr>
        <w:t>siječnja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 2018.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372A9A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godine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(u obzir dolaze i kandidature s datumom otpreme pošte od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0A3F88">
        <w:rPr>
          <w:rFonts w:asciiTheme="minorHAnsi" w:hAnsiTheme="minorHAnsi" w:cs="Tahoma"/>
          <w:b/>
          <w:color w:val="003764"/>
          <w:sz w:val="22"/>
          <w:szCs w:val="22"/>
        </w:rPr>
        <w:t>31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. </w:t>
      </w:r>
      <w:r w:rsidR="000A3F88">
        <w:rPr>
          <w:rFonts w:asciiTheme="minorHAnsi" w:hAnsiTheme="minorHAnsi" w:cs="Tahoma"/>
          <w:b/>
          <w:color w:val="003764"/>
          <w:sz w:val="22"/>
          <w:szCs w:val="22"/>
        </w:rPr>
        <w:t>siječnja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 2018.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372A9A" w:rsidRPr="00DA449E">
        <w:rPr>
          <w:rFonts w:asciiTheme="minorHAnsi" w:hAnsiTheme="minorHAnsi" w:cs="Tahoma"/>
          <w:b/>
          <w:color w:val="003764"/>
          <w:sz w:val="22"/>
          <w:szCs w:val="22"/>
        </w:rPr>
        <w:t>godine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).</w:t>
      </w:r>
    </w:p>
    <w:p w14:paraId="59A09D28" w14:textId="77777777" w:rsidR="00CA6E46" w:rsidRPr="00DA449E" w:rsidRDefault="00CA6E46" w:rsidP="00BB633F">
      <w:pPr>
        <w:pStyle w:val="Default"/>
        <w:jc w:val="both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01B9DD7A" w14:textId="77777777" w:rsidR="00D93014" w:rsidRPr="00DA449E" w:rsidRDefault="005F2709" w:rsidP="0092497C">
      <w:pPr>
        <w:pStyle w:val="Pa1"/>
        <w:numPr>
          <w:ilvl w:val="0"/>
          <w:numId w:val="1"/>
        </w:numPr>
        <w:jc w:val="both"/>
        <w:outlineLvl w:val="0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bookmarkStart w:id="12" w:name="_Toc450917823"/>
      <w:r w:rsidR="00D93014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Kandidature koje se neće razmatrati</w:t>
      </w:r>
      <w:bookmarkEnd w:id="12"/>
    </w:p>
    <w:p w14:paraId="527251E8" w14:textId="77777777" w:rsidR="00D93014" w:rsidRPr="00DA449E" w:rsidRDefault="00D93014" w:rsidP="00BB633F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14:paraId="06BD2128" w14:textId="77777777" w:rsidR="00D93014" w:rsidRPr="00DA449E" w:rsidRDefault="00D93014" w:rsidP="00BB633F">
      <w:pPr>
        <w:autoSpaceDE w:val="0"/>
        <w:autoSpaceDN w:val="0"/>
        <w:adjustRightInd w:val="0"/>
        <w:ind w:left="12"/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Neće se uzeti u razmatranje kandidature:</w:t>
      </w:r>
    </w:p>
    <w:p w14:paraId="20ADA6EB" w14:textId="77777777"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koji se ne realiziraju na t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uristički nerazvijenom području,</w:t>
      </w:r>
      <w:r w:rsidR="004F7920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40E93F5E" w14:textId="77777777"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koji nisu sukladni namjenama iz točke II. Javnog poziva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4F30C340" w14:textId="77777777" w:rsidR="00D93014" w:rsidRPr="00DA449E" w:rsidRDefault="00D93014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>koje u Glavni ured Hrvatske turističke zajednice ne pristignu u zadanom roku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1CBF60BE" w14:textId="77777777"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za koje nije dostavljena cjelokupna i vjerodostojna dokumentacija propisana ovim Javnim pozivom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74EF217A" w14:textId="77777777" w:rsidR="00D93014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projekte gospodarskih i dru</w:t>
      </w:r>
      <w:r w:rsidR="00115206" w:rsidRPr="00DA449E">
        <w:rPr>
          <w:rFonts w:asciiTheme="minorHAnsi" w:hAnsiTheme="minorHAnsi" w:cs="Tahoma"/>
          <w:color w:val="003764"/>
          <w:sz w:val="22"/>
          <w:szCs w:val="22"/>
        </w:rPr>
        <w:t xml:space="preserve">gih subjekata u kojima </w:t>
      </w:r>
      <w:r w:rsidR="00C47090" w:rsidRPr="00DA449E">
        <w:rPr>
          <w:rFonts w:asciiTheme="minorHAnsi" w:hAnsiTheme="minorHAnsi" w:cs="Tahoma"/>
          <w:color w:val="003764"/>
          <w:sz w:val="22"/>
          <w:szCs w:val="22"/>
        </w:rPr>
        <w:t xml:space="preserve">ne </w:t>
      </w:r>
      <w:r w:rsidR="00115206" w:rsidRPr="00DA449E">
        <w:rPr>
          <w:rFonts w:asciiTheme="minorHAnsi" w:hAnsiTheme="minorHAnsi" w:cs="Tahoma"/>
          <w:color w:val="003764"/>
          <w:sz w:val="22"/>
          <w:szCs w:val="22"/>
        </w:rPr>
        <w:t>sudjeluje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podnositelj zahtjeva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</w:t>
      </w:r>
    </w:p>
    <w:p w14:paraId="14E437F7" w14:textId="77777777" w:rsidR="00D264AB" w:rsidRPr="00DA449E" w:rsidRDefault="00F90DDB" w:rsidP="004A6AA2">
      <w:pPr>
        <w:numPr>
          <w:ilvl w:val="0"/>
          <w:numId w:val="6"/>
        </w:numPr>
        <w:rPr>
          <w:rFonts w:asciiTheme="minorHAnsi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nejasn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projekt</w:t>
      </w:r>
      <w:r w:rsidR="00561DFB" w:rsidRPr="00DA449E">
        <w:rPr>
          <w:rFonts w:asciiTheme="minorHAnsi" w:hAnsiTheme="minorHAnsi" w:cs="Tahoma"/>
          <w:color w:val="003764"/>
          <w:sz w:val="22"/>
          <w:szCs w:val="22"/>
        </w:rPr>
        <w:t>e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(ako u priloženoj dokumentaciji nisu jasni ciljevi, namjena, turistička valorizacija) i projekti koji nisu sukladni </w:t>
      </w:r>
      <w:r w:rsidRPr="00DA449E">
        <w:rPr>
          <w:rFonts w:asciiTheme="minorHAnsi" w:hAnsiTheme="minorHAnsi" w:cs="Tahoma"/>
          <w:color w:val="003764"/>
          <w:sz w:val="22"/>
          <w:szCs w:val="22"/>
        </w:rPr>
        <w:t>ciljevima iz točke I. Javnog poziva</w:t>
      </w:r>
      <w:r w:rsidR="00596C7F" w:rsidRPr="00DA449E">
        <w:rPr>
          <w:rFonts w:asciiTheme="minorHAnsi" w:hAnsiTheme="minorHAnsi" w:cs="Tahoma"/>
          <w:color w:val="003764"/>
          <w:sz w:val="22"/>
          <w:szCs w:val="22"/>
        </w:rPr>
        <w:t>,</w:t>
      </w:r>
    </w:p>
    <w:p w14:paraId="1243AEEA" w14:textId="77777777" w:rsidR="004F7920" w:rsidRPr="00DA449E" w:rsidRDefault="00D264AB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</w:rPr>
        <w:t xml:space="preserve">za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projekte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podnositelja zahtjeva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koji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 xml:space="preserve">u prethodne tri godine 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>nisu izvršil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>i</w:t>
      </w:r>
      <w:r w:rsidR="00D93014" w:rsidRPr="00DA449E">
        <w:rPr>
          <w:rFonts w:asciiTheme="minorHAnsi" w:hAnsiTheme="minorHAnsi" w:cs="Tahoma"/>
          <w:color w:val="003764"/>
          <w:sz w:val="22"/>
          <w:szCs w:val="22"/>
        </w:rPr>
        <w:t xml:space="preserve"> ugovorne obveze prema HTZ-u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</w:rPr>
        <w:t xml:space="preserve">i Ministarstvu turizma, 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odnosno koji su nenamjenski trošili prethodno dodijeljena bespovratna sredstva</w:t>
      </w:r>
      <w:r w:rsidR="004F7920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 temeljem bilo kojih programa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14:paraId="4999F29E" w14:textId="77777777"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investicijski projekti koji nisu u skladu s postojećom prostorno planskom dokumentacijom ili drugim pozitivnim propisima RH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14:paraId="31FD664D" w14:textId="77777777"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podnositelja kod kojih postoji porezni dug prema državi</w:t>
      </w:r>
      <w:r w:rsidR="002020AC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,</w:t>
      </w:r>
    </w:p>
    <w:p w14:paraId="614A55B6" w14:textId="77777777" w:rsidR="004F7920" w:rsidRPr="00DA449E" w:rsidRDefault="004F7920" w:rsidP="004A6AA2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ahoma"/>
          <w:color w:val="003764"/>
          <w:sz w:val="22"/>
          <w:szCs w:val="22"/>
          <w:lang w:eastAsia="hr-HR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 xml:space="preserve">podnositelja (poduzetnika) koji su iskoristili dozvoljenu potporu male vrijednosti tijekom </w:t>
      </w:r>
      <w:r w:rsidR="00EC3BBE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dvije</w:t>
      </w:r>
    </w:p>
    <w:p w14:paraId="7BC71ABA" w14:textId="77777777" w:rsidR="00D93014" w:rsidRPr="00DA449E" w:rsidRDefault="004F7920" w:rsidP="00EC3BBE">
      <w:pPr>
        <w:overflowPunct w:val="0"/>
        <w:autoSpaceDE w:val="0"/>
        <w:autoSpaceDN w:val="0"/>
        <w:adjustRightInd w:val="0"/>
        <w:ind w:left="372"/>
        <w:jc w:val="both"/>
        <w:textAlignment w:val="baseline"/>
        <w:rPr>
          <w:rFonts w:asciiTheme="minorHAnsi" w:eastAsia="Arial Unicode MS" w:hAnsiTheme="minorHAnsi" w:cs="Tahoma"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prethodne fiskalne godine</w:t>
      </w:r>
      <w:r w:rsidR="00F90DDB" w:rsidRPr="00DA449E">
        <w:rPr>
          <w:rFonts w:asciiTheme="minorHAnsi" w:hAnsiTheme="minorHAnsi" w:cs="Tahoma"/>
          <w:color w:val="003764"/>
          <w:sz w:val="22"/>
          <w:szCs w:val="22"/>
          <w:lang w:eastAsia="hr-HR"/>
        </w:rPr>
        <w:t>.</w:t>
      </w:r>
    </w:p>
    <w:p w14:paraId="20595C31" w14:textId="77777777" w:rsidR="00D93014" w:rsidRPr="00DA449E" w:rsidRDefault="00D93014" w:rsidP="00D93014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3764"/>
          <w:sz w:val="22"/>
          <w:szCs w:val="22"/>
        </w:rPr>
      </w:pPr>
    </w:p>
    <w:tbl>
      <w:tblPr>
        <w:tblW w:w="101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9460AC" w:rsidRPr="00DA449E" w14:paraId="44D44C1E" w14:textId="77777777" w:rsidTr="00672E16">
        <w:tc>
          <w:tcPr>
            <w:tcW w:w="10172" w:type="dxa"/>
            <w:shd w:val="clear" w:color="auto" w:fill="auto"/>
          </w:tcPr>
          <w:p w14:paraId="1F3278C7" w14:textId="77777777" w:rsidR="0089554F" w:rsidRPr="00DA449E" w:rsidRDefault="00420023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Projekti koji</w:t>
            </w:r>
            <w:r w:rsidR="009460AC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ostvare potporu po ovom Javnom pozivu ne mogu ostvariti potporu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</w:t>
            </w:r>
            <w:r w:rsidR="009460AC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po drugim programim</w:t>
            </w:r>
            <w:r w:rsidR="0089554F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a</w:t>
            </w:r>
          </w:p>
          <w:p w14:paraId="6E502DE0" w14:textId="70F9E035" w:rsidR="009460AC" w:rsidRPr="00DA449E" w:rsidRDefault="009460AC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potpore HTZ-a</w:t>
            </w:r>
            <w:r w:rsidR="00820C3D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 u 201</w:t>
            </w:r>
            <w:r w:rsidR="00AC27C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8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 xml:space="preserve">. </w:t>
            </w:r>
            <w:r w:rsidR="00AC52E0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g</w:t>
            </w:r>
            <w:r w:rsidR="004A6AA2"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odini</w:t>
            </w: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.</w:t>
            </w:r>
          </w:p>
          <w:p w14:paraId="14FCE470" w14:textId="5E68CE05" w:rsidR="004A6AA2" w:rsidRPr="00DA449E" w:rsidRDefault="004A6AA2" w:rsidP="004A6AA2">
            <w:pPr>
              <w:ind w:right="-567"/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Projekti koji ostvare potporu po ovom Javnom pozivu ne mogu ostvariti pot</w:t>
            </w:r>
            <w:r w:rsidR="00820C3D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poru Ministarstva turizma u 201</w:t>
            </w:r>
            <w:r w:rsidR="00AC27C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8</w:t>
            </w:r>
            <w:r w:rsidRPr="00DA449E">
              <w:rPr>
                <w:rFonts w:asciiTheme="minorHAnsi" w:eastAsia="Calibri" w:hAnsiTheme="minorHAnsi" w:cs="Tahoma"/>
                <w:b/>
                <w:color w:val="003764"/>
                <w:sz w:val="22"/>
                <w:szCs w:val="22"/>
              </w:rPr>
              <w:t>. godini.</w:t>
            </w:r>
          </w:p>
        </w:tc>
      </w:tr>
    </w:tbl>
    <w:p w14:paraId="1F78F3EA" w14:textId="77777777" w:rsidR="009D216B" w:rsidRPr="00DA449E" w:rsidRDefault="009D216B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E3229C0" w14:textId="77777777" w:rsidR="00E12EF1" w:rsidRPr="00DA449E" w:rsidRDefault="00E12EF1" w:rsidP="00D93014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Dodatne informacije: </w:t>
      </w:r>
      <w:r w:rsidR="006814C8"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i</w:t>
      </w: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sključivo pisanim putem, na </w:t>
      </w:r>
      <w:hyperlink r:id="rId10" w:history="1">
        <w:r w:rsidRPr="00DA449E">
          <w:rPr>
            <w:rStyle w:val="Hyperlink"/>
            <w:rFonts w:asciiTheme="minorHAnsi" w:hAnsiTheme="minorHAnsi" w:cs="Tahoma"/>
            <w:b/>
            <w:bCs/>
            <w:i/>
            <w:color w:val="003764"/>
            <w:sz w:val="22"/>
            <w:szCs w:val="22"/>
          </w:rPr>
          <w:t>potpore@htz.hr</w:t>
        </w:r>
      </w:hyperlink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 xml:space="preserve"> najkasnije tri dana prije roka za dostavu kandidatura.</w:t>
      </w:r>
    </w:p>
    <w:p w14:paraId="6578B178" w14:textId="77777777" w:rsidR="00E12EF1" w:rsidRPr="00DA449E" w:rsidRDefault="00E12EF1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23D3936" w14:textId="652730C8" w:rsidR="00CA6E46" w:rsidRPr="00DA449E" w:rsidRDefault="00672E16" w:rsidP="00D93014">
      <w:pPr>
        <w:rPr>
          <w:rFonts w:asciiTheme="minorHAnsi" w:hAnsiTheme="minorHAnsi" w:cs="Tahoma"/>
          <w:b/>
          <w:color w:val="003764"/>
          <w:sz w:val="22"/>
          <w:szCs w:val="22"/>
        </w:rPr>
      </w:pPr>
      <w:proofErr w:type="spellStart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Ur</w:t>
      </w:r>
      <w:proofErr w:type="spellEnd"/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.</w:t>
      </w:r>
      <w:r w:rsidR="00192CA9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broj:</w:t>
      </w:r>
      <w:r w:rsidR="004A42D2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bookmarkStart w:id="13" w:name="_GoBack"/>
      <w:bookmarkEnd w:id="13"/>
      <w:r w:rsidR="004A42D2">
        <w:rPr>
          <w:rFonts w:asciiTheme="minorHAnsi" w:hAnsiTheme="minorHAnsi" w:cs="Tahoma"/>
          <w:b/>
          <w:color w:val="003764"/>
          <w:sz w:val="22"/>
          <w:szCs w:val="22"/>
        </w:rPr>
        <w:t>110/18</w:t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</w:p>
    <w:p w14:paraId="61C8A6AE" w14:textId="61AAD171" w:rsidR="00237D43" w:rsidRPr="00DA449E" w:rsidRDefault="00D93014" w:rsidP="00CA6E46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>Zagreb,</w:t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F94CD0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</w:t>
      </w:r>
      <w:r w:rsidR="0089755A">
        <w:rPr>
          <w:rFonts w:asciiTheme="minorHAnsi" w:hAnsiTheme="minorHAnsi" w:cs="Tahoma"/>
          <w:b/>
          <w:color w:val="003764"/>
          <w:sz w:val="22"/>
          <w:szCs w:val="22"/>
        </w:rPr>
        <w:t>4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. siječnja 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 xml:space="preserve"> 201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>8</w:t>
      </w:r>
      <w:r w:rsidR="00687FDA">
        <w:rPr>
          <w:rFonts w:asciiTheme="minorHAnsi" w:hAnsiTheme="minorHAnsi" w:cs="Tahoma"/>
          <w:b/>
          <w:color w:val="003764"/>
          <w:sz w:val="22"/>
          <w:szCs w:val="22"/>
        </w:rPr>
        <w:t>. godine</w:t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561DFB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  <w:r w:rsidR="006814C8" w:rsidRPr="00DA449E">
        <w:rPr>
          <w:rFonts w:asciiTheme="minorHAnsi" w:hAnsiTheme="minorHAnsi" w:cs="Tahoma"/>
          <w:b/>
          <w:color w:val="003764"/>
          <w:sz w:val="22"/>
          <w:szCs w:val="22"/>
        </w:rPr>
        <w:tab/>
      </w:r>
    </w:p>
    <w:p w14:paraId="69AF47C9" w14:textId="77777777" w:rsidR="00CA6E46" w:rsidRPr="00DA449E" w:rsidRDefault="004A6AA2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                                                            </w:t>
      </w:r>
      <w:r w:rsidR="006554AA"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</w:t>
      </w:r>
      <w:r w:rsidR="00CA6E46" w:rsidRPr="00DA449E">
        <w:rPr>
          <w:rFonts w:asciiTheme="minorHAnsi" w:hAnsiTheme="minorHAnsi" w:cs="Tahoma"/>
          <w:b/>
          <w:color w:val="003764"/>
          <w:sz w:val="22"/>
          <w:szCs w:val="22"/>
        </w:rPr>
        <w:t>DIREKTOR</w:t>
      </w: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GLAVNOG UREDA</w:t>
      </w:r>
    </w:p>
    <w:p w14:paraId="0461DD6A" w14:textId="77777777" w:rsidR="00CA6E46" w:rsidRPr="00DA449E" w:rsidRDefault="00CA6E46" w:rsidP="00CA6E46">
      <w:pPr>
        <w:ind w:left="7080" w:firstLine="708"/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3977D47F" w14:textId="6C862E7C" w:rsidR="00596C7F" w:rsidRPr="00DA449E" w:rsidRDefault="004A6AA2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color w:val="003764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mr.sc. </w:t>
      </w:r>
      <w:proofErr w:type="spellStart"/>
      <w:r w:rsidR="00AC27CE">
        <w:rPr>
          <w:rFonts w:asciiTheme="minorHAnsi" w:hAnsiTheme="minorHAnsi" w:cs="Tahoma"/>
          <w:b/>
          <w:color w:val="003764"/>
          <w:sz w:val="22"/>
          <w:szCs w:val="22"/>
        </w:rPr>
        <w:t>Kristjan</w:t>
      </w:r>
      <w:proofErr w:type="spellEnd"/>
      <w:r w:rsidR="00AC27CE">
        <w:rPr>
          <w:rFonts w:asciiTheme="minorHAnsi" w:hAnsiTheme="minorHAnsi" w:cs="Tahoma"/>
          <w:b/>
          <w:color w:val="003764"/>
          <w:sz w:val="22"/>
          <w:szCs w:val="22"/>
        </w:rPr>
        <w:t xml:space="preserve"> Staničić</w:t>
      </w:r>
    </w:p>
    <w:p w14:paraId="451FCD53" w14:textId="77777777"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014C40A" w14:textId="77777777" w:rsidR="00844370" w:rsidRDefault="00844370" w:rsidP="00111B28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</w:p>
    <w:p w14:paraId="67B19A22" w14:textId="77777777" w:rsidR="00820C3D" w:rsidRDefault="00820C3D" w:rsidP="00820C3D">
      <w:pPr>
        <w:pStyle w:val="Default"/>
      </w:pPr>
    </w:p>
    <w:p w14:paraId="2372F6C6" w14:textId="77777777" w:rsidR="00820C3D" w:rsidRDefault="00820C3D" w:rsidP="00820C3D">
      <w:pPr>
        <w:pStyle w:val="Default"/>
      </w:pPr>
    </w:p>
    <w:p w14:paraId="0C71DD67" w14:textId="77777777" w:rsidR="00820C3D" w:rsidRDefault="00820C3D" w:rsidP="00820C3D">
      <w:pPr>
        <w:pStyle w:val="Default"/>
      </w:pPr>
    </w:p>
    <w:p w14:paraId="0747793C" w14:textId="77777777" w:rsidR="00820C3D" w:rsidRDefault="00820C3D" w:rsidP="00820C3D">
      <w:pPr>
        <w:pStyle w:val="Default"/>
      </w:pPr>
    </w:p>
    <w:p w14:paraId="5C02AAD8" w14:textId="77777777" w:rsidR="00820C3D" w:rsidRDefault="00820C3D" w:rsidP="00820C3D">
      <w:pPr>
        <w:pStyle w:val="Default"/>
      </w:pPr>
    </w:p>
    <w:p w14:paraId="6D60F536" w14:textId="77777777" w:rsidR="00EA0006" w:rsidRDefault="00EA0006" w:rsidP="00820C3D">
      <w:pPr>
        <w:pStyle w:val="Default"/>
      </w:pPr>
    </w:p>
    <w:p w14:paraId="3BAC032A" w14:textId="77777777" w:rsidR="00711CA4" w:rsidRDefault="00711CA4" w:rsidP="00820C3D">
      <w:pPr>
        <w:pStyle w:val="Default"/>
      </w:pPr>
    </w:p>
    <w:p w14:paraId="5102477C" w14:textId="7C1E848E" w:rsidR="00705AC8" w:rsidRDefault="00705AC8" w:rsidP="00111B28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</w:pPr>
      <w:bookmarkStart w:id="14" w:name="_Toc450917824"/>
    </w:p>
    <w:p w14:paraId="39D04947" w14:textId="6A4F36C1" w:rsidR="000A3F88" w:rsidRDefault="000A3F88" w:rsidP="000A3F88">
      <w:pPr>
        <w:pStyle w:val="Default"/>
      </w:pPr>
    </w:p>
    <w:p w14:paraId="7BF48358" w14:textId="75474FDA" w:rsidR="00DB6AD5" w:rsidRDefault="00DB6AD5" w:rsidP="000A3F88">
      <w:pPr>
        <w:pStyle w:val="Default"/>
      </w:pPr>
    </w:p>
    <w:p w14:paraId="4BCF4765" w14:textId="37B916E1" w:rsidR="00DB6AD5" w:rsidRDefault="00DB6AD5" w:rsidP="000A3F88">
      <w:pPr>
        <w:pStyle w:val="Default"/>
      </w:pPr>
    </w:p>
    <w:p w14:paraId="52AF7607" w14:textId="77777777" w:rsidR="00DB6AD5" w:rsidRPr="000A3F88" w:rsidRDefault="00DB6AD5" w:rsidP="000A3F88">
      <w:pPr>
        <w:pStyle w:val="Default"/>
      </w:pPr>
    </w:p>
    <w:p w14:paraId="5F7D4918" w14:textId="74F0A64D" w:rsidR="00111B28" w:rsidRPr="00DA449E" w:rsidRDefault="006814C8" w:rsidP="00111B28">
      <w:pPr>
        <w:pStyle w:val="Pa1"/>
        <w:ind w:left="0"/>
        <w:jc w:val="both"/>
        <w:outlineLvl w:val="0"/>
        <w:rPr>
          <w:rFonts w:asciiTheme="minorHAnsi" w:eastAsia="Arial Unicode MS" w:hAnsiTheme="minorHAnsi" w:cs="Tahoma"/>
          <w:b/>
          <w:color w:val="003764"/>
          <w:sz w:val="22"/>
          <w:szCs w:val="22"/>
        </w:rPr>
      </w:pPr>
      <w:r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Prilog I. O</w:t>
      </w:r>
      <w:r w:rsidR="00111B28" w:rsidRPr="00DA449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brazac TIPN/1</w:t>
      </w:r>
      <w:bookmarkEnd w:id="14"/>
      <w:r w:rsidR="00AC27CE">
        <w:rPr>
          <w:rFonts w:asciiTheme="minorHAnsi" w:eastAsia="SimSun" w:hAnsiTheme="minorHAnsi" w:cs="Tahoma"/>
          <w:b/>
          <w:color w:val="003764"/>
          <w:sz w:val="22"/>
          <w:szCs w:val="22"/>
          <w:lang w:eastAsia="hr-HR"/>
        </w:rPr>
        <w:t>8</w:t>
      </w:r>
    </w:p>
    <w:p w14:paraId="646A10E2" w14:textId="77777777" w:rsidR="00111B28" w:rsidRPr="00DA449E" w:rsidRDefault="00111B28" w:rsidP="00FC0564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p w14:paraId="54168EE8" w14:textId="77777777" w:rsidR="00111B28" w:rsidRPr="00DA449E" w:rsidRDefault="00111B28" w:rsidP="00111B28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ZAHTJEV</w:t>
      </w:r>
    </w:p>
    <w:p w14:paraId="00754E33" w14:textId="77777777" w:rsidR="00111B28" w:rsidRPr="00EA0006" w:rsidRDefault="00111B28" w:rsidP="00EA0006">
      <w:pPr>
        <w:jc w:val="center"/>
        <w:rPr>
          <w:rFonts w:asciiTheme="minorHAnsi" w:hAnsiTheme="minorHAnsi" w:cs="Tahoma"/>
          <w:b/>
          <w:bCs/>
          <w:color w:val="003764"/>
          <w:sz w:val="22"/>
          <w:szCs w:val="22"/>
        </w:rPr>
      </w:pPr>
      <w:r w:rsidRPr="00DA449E">
        <w:rPr>
          <w:rFonts w:asciiTheme="minorHAnsi" w:hAnsiTheme="minorHAnsi" w:cs="Tahoma"/>
          <w:b/>
          <w:bCs/>
          <w:color w:val="003764"/>
          <w:sz w:val="22"/>
          <w:szCs w:val="22"/>
        </w:rPr>
        <w:t>za dodjelu potpore za projekte turističkih inicijativa i proizvoda na turistički nerazvijenim područjima</w:t>
      </w:r>
    </w:p>
    <w:p w14:paraId="2F45ADEE" w14:textId="77777777" w:rsidR="00111B28" w:rsidRPr="00DA449E" w:rsidRDefault="00111B28" w:rsidP="00111B28">
      <w:pPr>
        <w:rPr>
          <w:rFonts w:asciiTheme="minorHAnsi" w:hAnsiTheme="minorHAnsi" w:cs="Arial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3"/>
        <w:gridCol w:w="7232"/>
      </w:tblGrid>
      <w:tr w:rsidR="005D2A62" w:rsidRPr="00DA449E" w14:paraId="27BA5591" w14:textId="77777777" w:rsidTr="00EE2E19">
        <w:trPr>
          <w:trHeight w:val="476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1F2E4E2B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OPĆI PODACI O PODNOSITELJU ZAHTJEVA/NOSITELJU PROJEKTA</w:t>
            </w:r>
          </w:p>
          <w:p w14:paraId="4E798A45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(dalje u tekstu: podnositelj)</w:t>
            </w:r>
          </w:p>
        </w:tc>
      </w:tr>
      <w:tr w:rsidR="005D2A62" w:rsidRPr="00DA449E" w14:paraId="4F066E46" w14:textId="77777777" w:rsidTr="00EE2E1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6B67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Točan naziv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20C16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7525EE53" w14:textId="77777777" w:rsidTr="00EE2E19">
        <w:trPr>
          <w:trHeight w:val="16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5BCE" w14:textId="77777777" w:rsidR="00111B28" w:rsidRPr="00DA449E" w:rsidRDefault="00111B28" w:rsidP="00EE2E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Status podnositelja</w:t>
            </w:r>
          </w:p>
          <w:p w14:paraId="48EBC8A6" w14:textId="77777777" w:rsidR="00111B28" w:rsidRPr="00DA449E" w:rsidRDefault="00111B28" w:rsidP="00EE2E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187D67D7" w14:textId="3B9C643E" w:rsidR="00111B28" w:rsidRPr="00DA449E" w:rsidRDefault="00111B28" w:rsidP="00441F77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1E056D49" w14:textId="77777777" w:rsidR="00111B28" w:rsidRPr="00DA449E" w:rsidRDefault="00111B28" w:rsidP="00EE2E19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  </w:t>
            </w:r>
          </w:p>
          <w:p w14:paraId="513E5C9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3DDBB" w14:textId="77777777"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trgovačko društvo </w:t>
            </w:r>
          </w:p>
          <w:p w14:paraId="580E41F3" w14:textId="77777777"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obrt </w:t>
            </w:r>
          </w:p>
          <w:p w14:paraId="3604DA26" w14:textId="77777777" w:rsidR="00111B28" w:rsidRPr="00DA449E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jedinica lokalne i područne (regionalne) samouprave</w:t>
            </w:r>
          </w:p>
          <w:p w14:paraId="7331B998" w14:textId="77777777" w:rsidR="00111B28" w:rsidRPr="00DA449E" w:rsidRDefault="00705AC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ustanova</w:t>
            </w:r>
          </w:p>
          <w:p w14:paraId="55A9FB99" w14:textId="77777777" w:rsidR="00705AC8" w:rsidRPr="00705AC8" w:rsidRDefault="00111B28" w:rsidP="00705AC8">
            <w:pPr>
              <w:pStyle w:val="NoSpacing"/>
              <w:numPr>
                <w:ilvl w:val="0"/>
                <w:numId w:val="34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OPG</w:t>
            </w:r>
            <w:r w:rsidR="00705AC8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koje je registrirano za pružanje ugostiteljskih usluga prema propisima koji uređuju ugostiteljsku djelatnost</w:t>
            </w:r>
          </w:p>
        </w:tc>
      </w:tr>
      <w:tr w:rsidR="005D2A62" w:rsidRPr="00DA449E" w14:paraId="0F47558E" w14:textId="77777777" w:rsidTr="00EE2E19">
        <w:trPr>
          <w:trHeight w:val="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ECE0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Adresa/sjedište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17A1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15484A63" w14:textId="77777777" w:rsidTr="00EE2E19">
        <w:trPr>
          <w:trHeight w:val="2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8CD" w14:textId="77777777" w:rsidR="00111B28" w:rsidRPr="00DA449E" w:rsidRDefault="00705AC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Telefon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14:paraId="1754CD80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2B5C76DA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1D4E2011" w14:textId="77777777" w:rsidTr="00EE2E19">
        <w:trPr>
          <w:trHeight w:val="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6C7E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E-mail/Internet adresa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0DDE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6DCAD871" w14:textId="77777777" w:rsidTr="00EE2E19">
        <w:trPr>
          <w:trHeight w:val="2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FA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OIB podnositelja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441E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025E1150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2C2569AD" w14:textId="77777777" w:rsidTr="00EE2E19">
        <w:trPr>
          <w:trHeight w:val="2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519B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Datum i godina upisa u matični registar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D56BE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130E1A05" w14:textId="77777777" w:rsidTr="00EE2E19">
        <w:trPr>
          <w:trHeight w:val="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399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Odgovorna osoba/osoba ovlaštena za zastupanje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4F2A14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362A41FE" w14:textId="77777777" w:rsidTr="00EE2E19">
        <w:trPr>
          <w:trHeight w:val="4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FE6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Osoba za kontakt</w:t>
            </w:r>
          </w:p>
          <w:p w14:paraId="37143498" w14:textId="77777777" w:rsidR="00111B28" w:rsidRPr="00DA449E" w:rsidRDefault="00111B28" w:rsidP="00820C3D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(ime, prezime, telefon, e</w:t>
            </w:r>
            <w:r w:rsidR="00820C3D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-mail</w:t>
            </w:r>
            <w:r w:rsidRPr="00DA449E">
              <w:rPr>
                <w:rFonts w:asciiTheme="minorHAnsi" w:hAnsiTheme="minorHAnsi" w:cs="Arial"/>
                <w:b/>
                <w:bCs/>
                <w:color w:val="003764"/>
                <w:sz w:val="22"/>
                <w:szCs w:val="22"/>
              </w:rPr>
              <w:t>)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852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621CD050" w14:textId="77777777" w:rsidTr="00EE2E19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2828C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Obveznik PDV-a da/ne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DD1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</w:tr>
    </w:tbl>
    <w:p w14:paraId="06706ACD" w14:textId="77777777" w:rsidR="00111B28" w:rsidRPr="00DA449E" w:rsidRDefault="00111B28" w:rsidP="00111B28">
      <w:pPr>
        <w:rPr>
          <w:rFonts w:asciiTheme="minorHAnsi" w:hAnsiTheme="minorHAnsi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992"/>
        <w:gridCol w:w="750"/>
        <w:gridCol w:w="526"/>
        <w:gridCol w:w="1417"/>
        <w:gridCol w:w="1560"/>
      </w:tblGrid>
      <w:tr w:rsidR="005D2A62" w:rsidRPr="00DA449E" w14:paraId="0FB46590" w14:textId="77777777" w:rsidTr="00EE2E19">
        <w:trPr>
          <w:trHeight w:val="499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21BDF6DE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PODACI O PROJEKTU</w:t>
            </w:r>
          </w:p>
        </w:tc>
      </w:tr>
      <w:tr w:rsidR="005D2A62" w:rsidRPr="00DA449E" w14:paraId="2BC473FF" w14:textId="77777777" w:rsidTr="00EE2E19">
        <w:trPr>
          <w:trHeight w:val="59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0A9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Naziv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B017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6048E4F8" w14:textId="77777777" w:rsidTr="00EE2E19">
        <w:trPr>
          <w:trHeight w:val="557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CCF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vertAlign w:val="superscript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Adresa realizacije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EC71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435A720C" w14:textId="77777777" w:rsidTr="00EE2E19">
        <w:trPr>
          <w:trHeight w:val="551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E498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Županija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287A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 </w:t>
            </w:r>
          </w:p>
        </w:tc>
      </w:tr>
      <w:tr w:rsidR="005D2A62" w:rsidRPr="00DA449E" w14:paraId="5D6C6062" w14:textId="77777777" w:rsidTr="00EE2E19">
        <w:trPr>
          <w:trHeight w:val="715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1DA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Vlasnik / korisnik nekretnine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DAEEB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3790B5CF" w14:textId="77777777" w:rsidTr="00EE2E19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8D6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0C204F8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4E9813C9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3B3BD7C4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01D15A91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578C106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335EA500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50ECD075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lastRenderedPageBreak/>
              <w:t>Vrsta projekta</w:t>
            </w:r>
          </w:p>
          <w:p w14:paraId="28060214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098A907C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  <w:t>(zaokružiti)</w:t>
            </w:r>
          </w:p>
          <w:p w14:paraId="23D5A902" w14:textId="77777777"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56C181E6" w14:textId="77777777"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58A13C08" w14:textId="77777777"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3C88D2D4" w14:textId="77777777"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680CD346" w14:textId="77777777" w:rsidR="00111B28" w:rsidRPr="00DA449E" w:rsidRDefault="00111B28" w:rsidP="00EE2E19">
            <w:pPr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  <w:p w14:paraId="4F12107A" w14:textId="77777777" w:rsidR="00111B28" w:rsidRPr="00DA449E" w:rsidRDefault="00111B28" w:rsidP="009621D6">
            <w:pPr>
              <w:jc w:val="both"/>
              <w:rPr>
                <w:rFonts w:asciiTheme="minorHAnsi" w:hAnsiTheme="minorHAnsi" w:cs="Tahoma"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EEF51" w14:textId="77777777" w:rsidR="00820C3D" w:rsidRP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3764"/>
                <w:sz w:val="22"/>
                <w:szCs w:val="22"/>
              </w:rPr>
              <w:lastRenderedPageBreak/>
              <w:t>Mjera 1.</w:t>
            </w:r>
          </w:p>
          <w:p w14:paraId="6EFFA57A" w14:textId="77777777" w:rsidR="00820C3D" w:rsidRPr="006E041B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wellness i zdravlje</w:t>
            </w:r>
            <w:r w:rsidR="0092497C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izgradnja ili obnova vanjskih bazena tlocrtne površine od najmanje 30 m</w:t>
            </w:r>
            <w:r w:rsidRPr="00BC3928">
              <w:rPr>
                <w:rFonts w:asciiTheme="minorHAnsi" w:hAnsiTheme="minorHAnsi" w:cs="Arial"/>
                <w:color w:val="003764"/>
                <w:sz w:val="22"/>
                <w:szCs w:val="22"/>
                <w:vertAlign w:val="superscript"/>
              </w:rPr>
              <w:t>2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i unutarnjih bazena tlocrtne površine od najmanje 20 m</w:t>
            </w:r>
            <w:r w:rsidRPr="00BC3928">
              <w:rPr>
                <w:rFonts w:asciiTheme="minorHAnsi" w:hAnsiTheme="minorHAnsi" w:cs="Arial"/>
                <w:color w:val="003764"/>
                <w:sz w:val="22"/>
                <w:szCs w:val="22"/>
                <w:vertAlign w:val="superscript"/>
              </w:rPr>
              <w:t>2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, wellness, oprema za fitness centre/teretane (sprave za vježbanje i dodatna oprema za vježbanje), oprema za studio za masažu, oprema za saune i oprema za wellness studio (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masažni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bazeni-</w:t>
            </w:r>
            <w:proofErr w:type="spellStart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whirpool</w:t>
            </w:r>
            <w:proofErr w:type="spellEnd"/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, ležaljke, stolovi, lampe i sl.) t</w:t>
            </w:r>
            <w:r w:rsidR="00874E3A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e dodatna oprema za wellness </w:t>
            </w:r>
            <w:r w:rsidR="00712269">
              <w:rPr>
                <w:rFonts w:asciiTheme="minorHAnsi" w:hAnsiTheme="minorHAnsi" w:cs="Arial"/>
                <w:color w:val="003764"/>
                <w:sz w:val="22"/>
                <w:szCs w:val="22"/>
              </w:rPr>
              <w:t>)</w:t>
            </w:r>
            <w:r w:rsidRPr="006E041B">
              <w:rPr>
                <w:rFonts w:asciiTheme="minorHAnsi" w:hAnsiTheme="minorHAnsi" w:cs="Arial"/>
                <w:color w:val="003764"/>
                <w:sz w:val="22"/>
                <w:szCs w:val="22"/>
              </w:rPr>
              <w:t>,</w:t>
            </w:r>
          </w:p>
          <w:p w14:paraId="607C3C39" w14:textId="77777777"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lastRenderedPageBreak/>
              <w:t>kulturni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 (ulaganje u infrastrukturu i sadržaje kulturnih ustanova),</w:t>
            </w:r>
          </w:p>
          <w:p w14:paraId="191F2DB4" w14:textId="77777777"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proofErr w:type="spellStart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cikloturizam</w:t>
            </w:r>
            <w:proofErr w:type="spellEnd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 xml:space="preserve"> 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(ulaganje u infrastrukturu i opremu za odmorišta, bike servise, bike &amp; bed smještaj),</w:t>
            </w:r>
          </w:p>
          <w:p w14:paraId="5C290172" w14:textId="77777777"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pustolovni i sportski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(potrebna infrastruktura i oprema za izletišta, špilje, rafting, stijene za penjanje, vidikovce, igrališta),</w:t>
            </w:r>
          </w:p>
          <w:p w14:paraId="2C294EF4" w14:textId="77777777" w:rsidR="00820C3D" w:rsidRPr="00DA449E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poslovni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 (ulaganje u infrastrukturu i nabava opreme za potrebe održavanja poslovnih skupova),</w:t>
            </w:r>
          </w:p>
          <w:p w14:paraId="47C6A6A1" w14:textId="77777777" w:rsidR="00820C3D" w:rsidRDefault="00820C3D" w:rsidP="00820C3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proofErr w:type="spellStart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>gastro</w:t>
            </w:r>
            <w:proofErr w:type="spellEnd"/>
            <w:r w:rsidRPr="00820C3D">
              <w:rPr>
                <w:rFonts w:asciiTheme="minorHAnsi" w:hAnsiTheme="minorHAnsi" w:cs="Arial"/>
                <w:b/>
                <w:color w:val="003764"/>
                <w:sz w:val="22"/>
                <w:szCs w:val="22"/>
              </w:rPr>
              <w:t xml:space="preserve"> i eno turizam</w:t>
            </w:r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 (ulaganje u kušaonice vina i drugih pića i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gastroproizvoda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, vinotočja, pokretne kuhinje za show </w:t>
            </w:r>
            <w:proofErr w:type="spellStart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>cooking</w:t>
            </w:r>
            <w:proofErr w:type="spellEnd"/>
            <w:r w:rsidRPr="00DA449E">
              <w:rPr>
                <w:rFonts w:asciiTheme="minorHAnsi" w:hAnsiTheme="minorHAnsi" w:cs="Arial"/>
                <w:color w:val="003764"/>
                <w:sz w:val="22"/>
                <w:szCs w:val="22"/>
              </w:rPr>
              <w:t xml:space="preserve">). </w:t>
            </w:r>
          </w:p>
          <w:p w14:paraId="2AF34CF9" w14:textId="77777777" w:rsid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</w:p>
          <w:p w14:paraId="52DCC82B" w14:textId="77777777" w:rsidR="00820C3D" w:rsidRDefault="00820C3D" w:rsidP="00820C3D">
            <w:pPr>
              <w:jc w:val="both"/>
              <w:rPr>
                <w:rFonts w:asciiTheme="minorHAnsi" w:hAnsiTheme="minorHAnsi" w:cs="Arial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3764"/>
                <w:sz w:val="22"/>
                <w:szCs w:val="22"/>
              </w:rPr>
              <w:t>Mjera 2.</w:t>
            </w:r>
          </w:p>
          <w:p w14:paraId="7AF8000B" w14:textId="77777777" w:rsidR="00820C3D" w:rsidRPr="00DA449E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razvoj, obnova i podizanje kvalitete smještajne ponude 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(izgradnja novih ili rekonstrukcija postojećih smještajnih kapaciteta - hotel, hostel,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aparthotel</w:t>
            </w:r>
            <w:proofErr w:type="spellEnd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, turistički apartmani i pansion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i drugo, </w:t>
            </w:r>
            <w:proofErr w:type="spellStart"/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npr.</w:t>
            </w:r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uvođenje</w:t>
            </w:r>
            <w:proofErr w:type="spellEnd"/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sustava za grijanje i/ili hlađenje u smještajne objekte, ugradnja dizala u smještajne objekte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), </w:t>
            </w:r>
          </w:p>
          <w:p w14:paraId="1726B1D1" w14:textId="77777777" w:rsidR="00820C3D" w:rsidRPr="00DA449E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izgradnja, obnova i opremanje kampova, kamp naselja, </w:t>
            </w:r>
            <w:proofErr w:type="spellStart"/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kampirališta</w:t>
            </w:r>
            <w:proofErr w:type="spellEnd"/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 xml:space="preserve"> i kamp odmorišta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, </w:t>
            </w:r>
          </w:p>
          <w:p w14:paraId="4280504E" w14:textId="77777777" w:rsidR="00820C3D" w:rsidRDefault="00820C3D" w:rsidP="00820C3D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uređenje i stavljanje u turističku funkciju javnih sadržaja i turističke infrastrukture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(npr. izletišta, vidikovci, promatračnice, poučne pješačke staze, biciklističke, vinske i druge tematske staze, špilje, stijene za penjanje, golf vježbališta, plaže na jezerima, rijekama, šljunčarama, turistički brod, vlak i dr.).</w:t>
            </w:r>
          </w:p>
          <w:p w14:paraId="4F958EB6" w14:textId="77777777" w:rsidR="00111B28" w:rsidRPr="00820C3D" w:rsidRDefault="00820C3D" w:rsidP="00820C3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lang w:eastAsia="hr-HR"/>
              </w:rPr>
              <w:t>uređenje/izgradnja dodatnih sadržaja uz smještajne objekte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(npr.</w:t>
            </w:r>
            <w:r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 xml:space="preserve"> </w:t>
            </w:r>
            <w:r w:rsidRPr="00A143D5">
              <w:rPr>
                <w:rFonts w:asciiTheme="minorHAnsi" w:hAnsiTheme="minorHAnsi" w:cs="Tahoma"/>
                <w:color w:val="003764"/>
                <w:sz w:val="22"/>
                <w:szCs w:val="22"/>
                <w:lang w:eastAsia="hr-HR"/>
              </w:rPr>
              <w:t>dodatni sadržaji uz bazene, bazeni za djecu, sportsko-rekreacijski i zabavni sadržaji, prostori za tematska i zabavna događanja, igraonice i sadržaji za djecu, sadržaji i/ili elementi pristupačnosti za osobe s invaliditetom).</w:t>
            </w:r>
          </w:p>
        </w:tc>
      </w:tr>
      <w:tr w:rsidR="005D2A62" w:rsidRPr="00DA449E" w14:paraId="5B2C922A" w14:textId="77777777" w:rsidTr="00EE2E19">
        <w:trPr>
          <w:trHeight w:val="1045"/>
        </w:trPr>
        <w:tc>
          <w:tcPr>
            <w:tcW w:w="3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89EF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lastRenderedPageBreak/>
              <w:t>Kratki opis projekta</w:t>
            </w: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77774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Cilj/svrha projekta:</w:t>
            </w:r>
          </w:p>
          <w:p w14:paraId="687E90F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5A8CC021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64B38EB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577830A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38EEFC10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  <w:p w14:paraId="4348CEA6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24C3C659" w14:textId="77777777" w:rsidTr="00EE2E19">
        <w:trPr>
          <w:trHeight w:val="2100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99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384535F9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Sadržaj/opis projekta:</w:t>
            </w:r>
          </w:p>
          <w:p w14:paraId="523469CC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3FCB96DE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0067A1BD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22B47008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7F3AA85D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0859EEA0" w14:textId="77777777" w:rsidR="00111B28" w:rsidRPr="00DA449E" w:rsidRDefault="00111B28" w:rsidP="00EE2E19">
            <w:pPr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7D2426E5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6EF516ED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  <w:p w14:paraId="4B7D6620" w14:textId="77777777" w:rsidR="00111B28" w:rsidRPr="00DA449E" w:rsidRDefault="00111B28" w:rsidP="00EE2E19">
            <w:pPr>
              <w:ind w:left="360"/>
              <w:jc w:val="both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3068A806" w14:textId="77777777" w:rsidTr="00EE2E19">
        <w:trPr>
          <w:trHeight w:val="323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0D51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75148CC0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Broj postojećih kreveta po vrstama smještajnih objekata:</w:t>
            </w:r>
          </w:p>
        </w:tc>
      </w:tr>
      <w:tr w:rsidR="005D2A62" w:rsidRPr="00DA449E" w14:paraId="26007E57" w14:textId="77777777" w:rsidTr="00EE2E19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4D6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4E05A9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E0065C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hostel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4DD7C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sobe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5C3F50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apartmani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EF5E5A8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Kamp ili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kampiralište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A78592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Ostali objekti (navesti koji)</w:t>
            </w:r>
          </w:p>
        </w:tc>
      </w:tr>
      <w:tr w:rsidR="005D2A62" w:rsidRPr="00DA449E" w14:paraId="196DA7DF" w14:textId="77777777" w:rsidTr="00EE2E19">
        <w:trPr>
          <w:trHeight w:val="32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9549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14:paraId="7D9B0ED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967CDE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841343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7D7E4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61F7C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6C7266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14:paraId="4FC3557E" w14:textId="77777777" w:rsidTr="00EE2E19">
        <w:trPr>
          <w:trHeight w:val="365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D04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3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D2650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shd w:val="clear" w:color="auto" w:fill="D9D9D9"/>
              </w:rPr>
              <w:t>Krajnji rok realizacije projekta</w:t>
            </w: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: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3AD11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14:paraId="5A38FD66" w14:textId="77777777" w:rsidTr="00EE2E19">
        <w:trPr>
          <w:trHeight w:val="549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A768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F21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  <w:shd w:val="clear" w:color="auto" w:fill="D9D9D9"/>
              </w:rPr>
              <w:t>Do sada postignuta faza realizacije projekta</w:t>
            </w:r>
          </w:p>
        </w:tc>
      </w:tr>
    </w:tbl>
    <w:p w14:paraId="575E0FF0" w14:textId="77777777" w:rsidR="00111B28" w:rsidRPr="00DA449E" w:rsidRDefault="00111B28" w:rsidP="00111B28">
      <w:pPr>
        <w:rPr>
          <w:rFonts w:asciiTheme="minorHAnsi" w:hAnsiTheme="minorHAnsi"/>
          <w:color w:val="003764"/>
          <w:sz w:val="22"/>
          <w:szCs w:val="22"/>
        </w:rPr>
      </w:pPr>
    </w:p>
    <w:tbl>
      <w:tblPr>
        <w:tblW w:w="106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29"/>
        <w:gridCol w:w="910"/>
        <w:gridCol w:w="851"/>
        <w:gridCol w:w="283"/>
        <w:gridCol w:w="709"/>
        <w:gridCol w:w="750"/>
        <w:gridCol w:w="242"/>
        <w:gridCol w:w="284"/>
        <w:gridCol w:w="1225"/>
        <w:gridCol w:w="192"/>
        <w:gridCol w:w="281"/>
        <w:gridCol w:w="1279"/>
      </w:tblGrid>
      <w:tr w:rsidR="005D2A62" w:rsidRPr="00DA449E" w14:paraId="40264A06" w14:textId="77777777" w:rsidTr="000304EF">
        <w:trPr>
          <w:trHeight w:val="291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65AE1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noWrap/>
            <w:hideMark/>
          </w:tcPr>
          <w:p w14:paraId="79294AC4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Očekivani rezultati projekta:</w:t>
            </w:r>
          </w:p>
        </w:tc>
      </w:tr>
      <w:tr w:rsidR="005D2A62" w:rsidRPr="00DA449E" w14:paraId="1A929DBC" w14:textId="77777777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295BC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506700B2" w14:textId="77777777" w:rsidR="00111B28" w:rsidRPr="00DA449E" w:rsidRDefault="00111B28" w:rsidP="00EE2E19">
            <w:pPr>
              <w:ind w:left="360"/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kreveta po vrstama smještajnih objekata</w:t>
            </w:r>
          </w:p>
        </w:tc>
      </w:tr>
      <w:tr w:rsidR="005D2A62" w:rsidRPr="00DA449E" w14:paraId="280578E2" w14:textId="77777777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9EC73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hideMark/>
          </w:tcPr>
          <w:p w14:paraId="48B09F44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Hotel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3ADAC2FA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hostel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7576D166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sobe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6A4C3B6D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apartmani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0990AABB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Kamp ili </w:t>
            </w:r>
            <w:proofErr w:type="spellStart"/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kampiralište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14:paraId="0DF26B27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Ostali objekti (navesti koji)</w:t>
            </w:r>
          </w:p>
        </w:tc>
      </w:tr>
      <w:tr w:rsidR="005D2A62" w:rsidRPr="00DA449E" w14:paraId="1DC23ED6" w14:textId="77777777" w:rsidTr="000304EF">
        <w:trPr>
          <w:trHeight w:val="291"/>
        </w:trPr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B350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642EB0A6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E3BBF6C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52B7A6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002EE05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B722FA7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69ADAA2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</w:p>
        </w:tc>
      </w:tr>
      <w:tr w:rsidR="005D2A62" w:rsidRPr="00DA449E" w14:paraId="7A6617A0" w14:textId="77777777" w:rsidTr="000304EF">
        <w:trPr>
          <w:trHeight w:val="320"/>
        </w:trPr>
        <w:tc>
          <w:tcPr>
            <w:tcW w:w="3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43F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Procjena ekonomskih učinaka projekta</w:t>
            </w:r>
          </w:p>
          <w:p w14:paraId="2A9F89D3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45771B53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0560176C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526F3CA9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1077029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40AB944E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11653D52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73EE231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11C615C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  <w:p w14:paraId="773F6CDB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573FF269" w14:textId="7C79EDF1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Ostvareni broj noćenja u 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7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B4392DD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turističkih noćenja:</w:t>
            </w:r>
          </w:p>
        </w:tc>
      </w:tr>
      <w:tr w:rsidR="005D2A62" w:rsidRPr="00DA449E" w14:paraId="1F078112" w14:textId="77777777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522E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64E8EB2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5EC5104A" w14:textId="428CBD58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8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490EC79D" w14:textId="5717C4E4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9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570CBEFB" w14:textId="1C0925EE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2</w:t>
            </w:r>
            <w:r w:rsidR="000304EF">
              <w:rPr>
                <w:rFonts w:asciiTheme="minorHAnsi" w:hAnsiTheme="minorHAnsi" w:cs="Tahoma"/>
                <w:color w:val="003764"/>
                <w:sz w:val="22"/>
                <w:szCs w:val="22"/>
              </w:rPr>
              <w:t>0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20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</w:tr>
      <w:tr w:rsidR="005D2A62" w:rsidRPr="00DA449E" w14:paraId="7EEDF65F" w14:textId="77777777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59D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62577AAE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10A47BE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26F1865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B07A266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1698D45B" w14:textId="77777777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9A1E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60523143" w14:textId="247F8E81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Ostvareni broj </w:t>
            </w:r>
            <w:r w:rsidR="00F9425D">
              <w:rPr>
                <w:rFonts w:asciiTheme="minorHAnsi" w:hAnsiTheme="minorHAnsi" w:cs="Tahoma"/>
                <w:color w:val="003764"/>
                <w:sz w:val="22"/>
                <w:szCs w:val="22"/>
              </w:rPr>
              <w:t>jednodnevnih posjetitelja u 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7</w:t>
            </w: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14:paraId="4C38B24D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Očekivano povećanje broja jednodnevnih posjetitelja:</w:t>
            </w:r>
          </w:p>
          <w:p w14:paraId="361D2172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4D40A3ED" w14:textId="77777777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548B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1315CA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6937B030" w14:textId="0FEF16A4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8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186F05B7" w14:textId="38B949E4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201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9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hideMark/>
          </w:tcPr>
          <w:p w14:paraId="763AEA6F" w14:textId="7EDB58B9" w:rsidR="00111B28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3764"/>
                <w:sz w:val="22"/>
                <w:szCs w:val="22"/>
              </w:rPr>
              <w:t>20</w:t>
            </w:r>
            <w:r w:rsidR="00AC27CE">
              <w:rPr>
                <w:rFonts w:asciiTheme="minorHAnsi" w:hAnsiTheme="minorHAnsi" w:cs="Tahoma"/>
                <w:color w:val="003764"/>
                <w:sz w:val="22"/>
                <w:szCs w:val="22"/>
              </w:rPr>
              <w:t>20</w:t>
            </w:r>
            <w:r w:rsidR="00111B28"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.</w:t>
            </w:r>
          </w:p>
        </w:tc>
      </w:tr>
      <w:tr w:rsidR="005D2A62" w:rsidRPr="00DA449E" w14:paraId="3AB40B2D" w14:textId="77777777" w:rsidTr="000304EF">
        <w:trPr>
          <w:trHeight w:val="320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A1D3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14:paraId="2895F69E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C22D282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EF28729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9382A1A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0A5CC702" w14:textId="77777777" w:rsidTr="000304EF">
        <w:trPr>
          <w:trHeight w:val="345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E1F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700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0E20DC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Očekivan broj novozaposlenih djelatnika (stalno/privremeno):</w:t>
            </w:r>
          </w:p>
          <w:p w14:paraId="4B36A4CA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76820196" w14:textId="77777777" w:rsidTr="00F9425D">
        <w:trPr>
          <w:trHeight w:val="265"/>
        </w:trPr>
        <w:tc>
          <w:tcPr>
            <w:tcW w:w="3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413D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6128CC3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>Stalno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AEF93E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9CA8A7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Privremeno/sezonski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FEBC12" w14:textId="77777777" w:rsidR="00111B28" w:rsidRPr="00DA449E" w:rsidRDefault="00111B28" w:rsidP="00EE2E19">
            <w:pPr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7F306DD7" w14:textId="77777777" w:rsidTr="000304EF">
        <w:trPr>
          <w:trHeight w:val="49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  <w:hideMark/>
          </w:tcPr>
          <w:p w14:paraId="7483CBDA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IZVORI FINANCIRANJA PROJEKTA </w:t>
            </w:r>
          </w:p>
        </w:tc>
      </w:tr>
      <w:tr w:rsidR="000304EF" w:rsidRPr="00DA449E" w14:paraId="2550B2C2" w14:textId="77777777" w:rsidTr="000304EF">
        <w:trPr>
          <w:trHeight w:val="50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D6D9" w14:textId="77777777" w:rsidR="000304EF" w:rsidRPr="00DA449E" w:rsidRDefault="000304EF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94BE1" w14:textId="77777777" w:rsidR="000304EF" w:rsidRPr="00DA449E" w:rsidRDefault="000304EF" w:rsidP="00EE2E19">
            <w:pPr>
              <w:jc w:val="center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Iznos u kn</w:t>
            </w:r>
          </w:p>
        </w:tc>
      </w:tr>
      <w:tr w:rsidR="005D2A62" w:rsidRPr="00DA449E" w14:paraId="6D0C3DCA" w14:textId="77777777" w:rsidTr="000304EF">
        <w:trPr>
          <w:trHeight w:val="286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82E9" w14:textId="40683B59"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Vlastita sredstva podnositelja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koja će uložiti u 201</w:t>
            </w:r>
            <w:r w:rsidR="00AC27C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8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. godini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8F497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color w:val="003764"/>
                <w:sz w:val="22"/>
                <w:szCs w:val="22"/>
              </w:rPr>
              <w:t xml:space="preserve"> </w:t>
            </w:r>
          </w:p>
        </w:tc>
      </w:tr>
      <w:tr w:rsidR="005D2A62" w:rsidRPr="00DA449E" w14:paraId="6CD3C918" w14:textId="77777777" w:rsidTr="000304EF">
        <w:trPr>
          <w:trHeight w:val="27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4EAB" w14:textId="60219983"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Sredstva drugih subjekata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koja će uložiti u 201</w:t>
            </w:r>
            <w:r w:rsidR="00AC27C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8</w:t>
            </w:r>
            <w:r w:rsid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. godini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5B956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02B3DEF9" w14:textId="77777777" w:rsidTr="000304EF">
        <w:trPr>
          <w:trHeight w:val="281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880C" w14:textId="77777777" w:rsidR="00111B28" w:rsidRPr="00DA449E" w:rsidRDefault="00F17822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Ž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upanije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DDE3F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0B6A162F" w14:textId="77777777" w:rsidTr="000304EF">
        <w:trPr>
          <w:trHeight w:val="271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9FE4" w14:textId="77777777" w:rsidR="00111B28" w:rsidRPr="00DA449E" w:rsidRDefault="00477385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jedinice 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lokalne samouprave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BD8D3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4A79C7FC" w14:textId="77777777" w:rsidTr="000304EF">
        <w:trPr>
          <w:trHeight w:val="276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C28A" w14:textId="77777777"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tur</w:t>
            </w:r>
            <w:r w:rsidR="00F9425D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ističke zajednice  (navesti koja/e TZ i iznos/e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1348D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23329876" w14:textId="77777777" w:rsidTr="000304EF">
        <w:trPr>
          <w:trHeight w:val="17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E251" w14:textId="77777777"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EU fondovi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C1A1C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054FA13D" w14:textId="77777777" w:rsidTr="000304EF">
        <w:trPr>
          <w:trHeight w:val="173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BD1C" w14:textId="77777777" w:rsidR="00111B28" w:rsidRPr="00DA449E" w:rsidRDefault="00111B28" w:rsidP="00111B28">
            <w:pPr>
              <w:numPr>
                <w:ilvl w:val="0"/>
                <w:numId w:val="11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Gospodarski</w:t>
            </w:r>
            <w:r w:rsidR="00477385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i</w:t>
            </w:r>
            <w:r w:rsidR="00F9425D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drugi subjekti (navesti koji</w:t>
            </w: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i iznose)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6B7A2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5D2A62" w:rsidRPr="00DA449E" w14:paraId="354FBD10" w14:textId="77777777" w:rsidTr="000304EF">
        <w:trPr>
          <w:trHeight w:val="40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5D67" w14:textId="77777777" w:rsidR="00111B28" w:rsidRPr="00DA449E" w:rsidRDefault="00111B28" w:rsidP="00111B28">
            <w:pPr>
              <w:numPr>
                <w:ilvl w:val="0"/>
                <w:numId w:val="35"/>
              </w:num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Traženi iznos potpore HTZ-a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113C1" w14:textId="77777777" w:rsidR="00111B28" w:rsidRPr="00DA449E" w:rsidRDefault="00111B28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  <w:tr w:rsidR="000304EF" w:rsidRPr="00DA449E" w14:paraId="620D97F5" w14:textId="77777777" w:rsidTr="000304EF">
        <w:trPr>
          <w:trHeight w:val="407"/>
        </w:trPr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E282" w14:textId="77777777" w:rsidR="000304EF" w:rsidRPr="00DA449E" w:rsidRDefault="000304EF" w:rsidP="000304EF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 w:rsidRPr="000304EF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Ukupan iznos potrebnih sredstava za realizaciju cijelog projekta (1+2+3)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26AF1" w14:textId="77777777" w:rsidR="000304EF" w:rsidRPr="00DA449E" w:rsidRDefault="000304EF" w:rsidP="00EE2E19">
            <w:pPr>
              <w:jc w:val="center"/>
              <w:rPr>
                <w:rFonts w:asciiTheme="minorHAnsi" w:hAnsiTheme="minorHAnsi" w:cs="Tahoma"/>
                <w:color w:val="003764"/>
                <w:sz w:val="22"/>
                <w:szCs w:val="22"/>
              </w:rPr>
            </w:pPr>
          </w:p>
        </w:tc>
      </w:tr>
    </w:tbl>
    <w:p w14:paraId="3E8B8E4F" w14:textId="77777777" w:rsidR="00111B28" w:rsidRPr="00DA449E" w:rsidRDefault="00111B28" w:rsidP="00111B28">
      <w:pPr>
        <w:rPr>
          <w:rFonts w:asciiTheme="minorHAnsi" w:hAnsiTheme="minorHAnsi" w:cs="Tahoma"/>
          <w:b/>
          <w:bCs/>
          <w:color w:val="003764"/>
          <w:sz w:val="22"/>
          <w:szCs w:val="22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3334"/>
        <w:gridCol w:w="5876"/>
        <w:gridCol w:w="1294"/>
        <w:gridCol w:w="20"/>
      </w:tblGrid>
      <w:tr w:rsidR="005D2A62" w:rsidRPr="00DA449E" w14:paraId="588E3FC7" w14:textId="77777777" w:rsidTr="00EE2E19">
        <w:trPr>
          <w:gridAfter w:val="2"/>
          <w:wAfter w:w="1314" w:type="dxa"/>
          <w:trHeight w:val="435"/>
          <w:jc w:val="center"/>
        </w:trPr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53A7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  <w:t>NAPOMENA:</w:t>
            </w:r>
          </w:p>
          <w:p w14:paraId="3498F72C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  <w:u w:val="single"/>
              </w:rPr>
            </w:pPr>
          </w:p>
        </w:tc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3417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</w:p>
        </w:tc>
      </w:tr>
      <w:tr w:rsidR="005D2A62" w:rsidRPr="00DA449E" w14:paraId="5F943742" w14:textId="77777777" w:rsidTr="000304EF">
        <w:trPr>
          <w:gridBefore w:val="1"/>
          <w:wBefore w:w="6" w:type="dxa"/>
          <w:trHeight w:val="602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A502" w14:textId="77777777" w:rsidR="00111B28" w:rsidRPr="00DA449E" w:rsidRDefault="000304EF" w:rsidP="00111B28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Uz Z</w:t>
            </w:r>
            <w:r w:rsidR="00111B28"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>ahtjev je potrebno priložiti i cjelokupnu dokumentaciju navedenu u Javnom pozivu</w:t>
            </w:r>
          </w:p>
        </w:tc>
      </w:tr>
      <w:tr w:rsidR="005D2A62" w:rsidRPr="00DA449E" w14:paraId="57091279" w14:textId="77777777" w:rsidTr="000304EF">
        <w:trPr>
          <w:gridBefore w:val="1"/>
          <w:wBefore w:w="6" w:type="dxa"/>
          <w:trHeight w:val="569"/>
          <w:jc w:val="center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D0A4" w14:textId="77777777" w:rsidR="00111B28" w:rsidRPr="00DA449E" w:rsidRDefault="00111B28" w:rsidP="00111B28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bCs/>
                <w:color w:val="003764"/>
                <w:sz w:val="22"/>
                <w:szCs w:val="22"/>
              </w:rPr>
              <w:t xml:space="preserve"> Nepotpuni zahtjevi neće se razmatrati.</w:t>
            </w:r>
          </w:p>
        </w:tc>
      </w:tr>
      <w:tr w:rsidR="005D2A62" w:rsidRPr="00DA449E" w14:paraId="114ACFAC" w14:textId="77777777" w:rsidTr="000304EF">
        <w:trPr>
          <w:gridAfter w:val="1"/>
          <w:wAfter w:w="20" w:type="dxa"/>
          <w:trHeight w:val="1257"/>
          <w:jc w:val="center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F35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Mjesto i datum</w:t>
            </w:r>
          </w:p>
        </w:tc>
        <w:tc>
          <w:tcPr>
            <w:tcW w:w="7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AC02A" w14:textId="77777777" w:rsidR="00111B28" w:rsidRPr="00DA449E" w:rsidRDefault="00111B28" w:rsidP="00EE2E19">
            <w:pPr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</w:pPr>
            <w:r w:rsidRPr="00DA449E">
              <w:rPr>
                <w:rFonts w:asciiTheme="minorHAnsi" w:hAnsiTheme="minorHAnsi" w:cs="Tahoma"/>
                <w:b/>
                <w:color w:val="003764"/>
                <w:sz w:val="22"/>
                <w:szCs w:val="22"/>
              </w:rPr>
              <w:t>Žig i potpis odgovorne osobe podnositelja/osobe ovlaštene za zastupanje podnositelja</w:t>
            </w:r>
          </w:p>
        </w:tc>
      </w:tr>
    </w:tbl>
    <w:p w14:paraId="7E0DA6BD" w14:textId="77777777"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6CC295C5" w14:textId="77777777" w:rsidR="00111B28" w:rsidRPr="00DA449E" w:rsidRDefault="00111B28" w:rsidP="004A6AA2">
      <w:pPr>
        <w:rPr>
          <w:rFonts w:asciiTheme="minorHAnsi" w:hAnsiTheme="minorHAnsi" w:cs="Tahoma"/>
          <w:b/>
          <w:color w:val="003764"/>
          <w:sz w:val="22"/>
          <w:szCs w:val="22"/>
        </w:rPr>
      </w:pPr>
    </w:p>
    <w:p w14:paraId="7FF8A32B" w14:textId="77777777" w:rsidR="00FC0564" w:rsidRDefault="00FC0564" w:rsidP="00B42904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</w:pPr>
      <w:bookmarkStart w:id="15" w:name="_Toc450917825"/>
    </w:p>
    <w:p w14:paraId="0098AB86" w14:textId="77777777" w:rsidR="0092497C" w:rsidRPr="0092497C" w:rsidRDefault="0092497C" w:rsidP="0092497C">
      <w:pPr>
        <w:pStyle w:val="Default"/>
      </w:pPr>
    </w:p>
    <w:p w14:paraId="7BF8F3BD" w14:textId="77777777" w:rsidR="00FC0564" w:rsidRDefault="00FC0564" w:rsidP="00B42904">
      <w:pPr>
        <w:pStyle w:val="Pa1"/>
        <w:ind w:left="0"/>
        <w:jc w:val="both"/>
        <w:outlineLvl w:val="0"/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</w:pPr>
    </w:p>
    <w:p w14:paraId="18ABA57B" w14:textId="77777777" w:rsidR="00B42904" w:rsidRDefault="006814C8" w:rsidP="00B42904">
      <w:pPr>
        <w:pStyle w:val="Pa1"/>
        <w:ind w:left="0"/>
        <w:jc w:val="both"/>
        <w:outlineLvl w:val="0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SimSun" w:hAnsiTheme="minorHAnsi" w:cs="Tahoma"/>
          <w:b/>
          <w:color w:val="003764"/>
          <w:sz w:val="20"/>
          <w:szCs w:val="20"/>
          <w:lang w:eastAsia="hr-HR"/>
        </w:rPr>
        <w:lastRenderedPageBreak/>
        <w:t>Prilog II.</w:t>
      </w:r>
      <w:bookmarkStart w:id="16" w:name="_Toc449432909"/>
      <w:r w:rsidR="00B42904"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</w:t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Izjava korisnika</w:t>
      </w:r>
      <w:r w:rsidR="00B42904"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da se ne nalazi u teškoćama</w:t>
      </w:r>
      <w:bookmarkEnd w:id="15"/>
      <w:r w:rsidR="001F5307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</w:t>
      </w:r>
    </w:p>
    <w:p w14:paraId="0BF81C74" w14:textId="77777777" w:rsidR="00030B72" w:rsidRDefault="00030B72" w:rsidP="00030B72">
      <w:pPr>
        <w:pStyle w:val="Default"/>
      </w:pPr>
    </w:p>
    <w:p w14:paraId="48684D88" w14:textId="77777777"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14:paraId="64732781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30BF7C8C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3D19C3ED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207E365D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24F84A67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644B293B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3279B824" w14:textId="77777777"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 xml:space="preserve">I Z J A V A  </w:t>
      </w:r>
      <w:r w:rsidR="000304EF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>KORISNIKA</w:t>
      </w:r>
      <w:r w:rsidRPr="00DA449E"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  <w:t xml:space="preserve">  DA  S E  N E  N A L A Z I  U  T E Š K O Ć A M A</w:t>
      </w:r>
    </w:p>
    <w:p w14:paraId="029A12A6" w14:textId="77777777"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14:paraId="6BCA2E6A" w14:textId="77777777"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14:paraId="4663769F" w14:textId="77777777" w:rsidR="00B42904" w:rsidRPr="00DA449E" w:rsidRDefault="00B42904" w:rsidP="00B42904">
      <w:pPr>
        <w:jc w:val="center"/>
        <w:rPr>
          <w:rFonts w:asciiTheme="minorHAnsi" w:eastAsia="Times New Roman" w:hAnsiTheme="minorHAnsi"/>
          <w:b/>
          <w:color w:val="003764"/>
          <w:sz w:val="20"/>
          <w:szCs w:val="20"/>
          <w:lang w:eastAsia="hr-HR"/>
        </w:rPr>
      </w:pPr>
    </w:p>
    <w:p w14:paraId="70CA81B5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031ECE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se _____________________________________ (tvrtka) u trenutku davanja ove izjave ne nalazi u teškoćama.</w:t>
      </w:r>
    </w:p>
    <w:p w14:paraId="23DEF5B1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14:paraId="3B84415F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Nadalje izjavljujem da sam suglasan da sam na zahtjev HTZ-a u obvezi dostaviti i drugu dokumentaciju kako bi se sa sigurnošću utvrdilo da se navedena tvrtka ne nalazi u financijskim teškoćama.</w:t>
      </w:r>
    </w:p>
    <w:p w14:paraId="5BCCAA95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14:paraId="55B9047F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</w:p>
    <w:p w14:paraId="35EE6B55" w14:textId="0527966C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 w:rsidR="000304EF">
        <w:rPr>
          <w:rFonts w:asciiTheme="minorHAnsi" w:hAnsiTheme="minorHAnsi"/>
          <w:color w:val="003764"/>
          <w:sz w:val="20"/>
          <w:szCs w:val="20"/>
        </w:rPr>
        <w:t>________________, ____.____.</w:t>
      </w:r>
      <w:r w:rsidR="00DB6AD5">
        <w:rPr>
          <w:rFonts w:asciiTheme="minorHAnsi" w:hAnsiTheme="minorHAnsi"/>
          <w:color w:val="003764"/>
          <w:sz w:val="20"/>
          <w:szCs w:val="20"/>
        </w:rPr>
        <w:t xml:space="preserve"> </w:t>
      </w:r>
      <w:r w:rsidR="000304EF">
        <w:rPr>
          <w:rFonts w:asciiTheme="minorHAnsi" w:hAnsiTheme="minorHAnsi"/>
          <w:color w:val="003764"/>
          <w:sz w:val="20"/>
          <w:szCs w:val="20"/>
        </w:rPr>
        <w:t>201</w:t>
      </w:r>
      <w:r w:rsidR="00D158C0">
        <w:rPr>
          <w:rFonts w:asciiTheme="minorHAnsi" w:hAnsiTheme="minorHAnsi"/>
          <w:color w:val="003764"/>
          <w:sz w:val="20"/>
          <w:szCs w:val="20"/>
        </w:rPr>
        <w:t>8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14:paraId="169864A3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14:paraId="6F598300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8038345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19CFDA0A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5EC81A8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14:paraId="6D36E391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14:paraId="6DC53433" w14:textId="77777777" w:rsidR="00B42904" w:rsidRPr="00DA449E" w:rsidRDefault="00031ECE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14:paraId="4170728D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11E765F7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753F66EE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1C5CAD20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2A6A776C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174390F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72BDD195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771E38DC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D785A50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6D2D9BC8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09BE3701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6150D1D7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748F12F3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2FD6D90F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6051D3C3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E35CC56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0ECD9AF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0967CB45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6DEDCE7C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71762A2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72FB6CC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C8470B3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FE44C88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458DE84" w14:textId="77777777" w:rsidR="00B42904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505D3103" w14:textId="77777777" w:rsidR="00EA0006" w:rsidRPr="00DA449E" w:rsidRDefault="00EA0006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222E2FBC" w14:textId="77777777" w:rsidR="00B42904" w:rsidRPr="003A7E7F" w:rsidRDefault="00B42904" w:rsidP="00844370">
      <w:pPr>
        <w:pStyle w:val="Heading1"/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</w:pPr>
      <w:bookmarkStart w:id="17" w:name="_Toc450917826"/>
      <w:r w:rsidRPr="003A7E7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lastRenderedPageBreak/>
        <w:t xml:space="preserve">Prilog III. Izjava </w:t>
      </w:r>
      <w:r w:rsidR="000304E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t>korisnika</w:t>
      </w:r>
      <w:r w:rsidRPr="003A7E7F">
        <w:rPr>
          <w:rFonts w:asciiTheme="minorHAnsi" w:hAnsiTheme="minorHAnsi" w:cs="Tahoma"/>
          <w:bCs w:val="0"/>
          <w:color w:val="003764"/>
          <w:sz w:val="20"/>
          <w:szCs w:val="20"/>
          <w:lang w:eastAsia="hr-HR"/>
        </w:rPr>
        <w:t xml:space="preserve"> o svim povezanim društvima</w:t>
      </w:r>
      <w:bookmarkEnd w:id="17"/>
    </w:p>
    <w:p w14:paraId="60EA0B7F" w14:textId="77777777"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14:paraId="0DC7FCED" w14:textId="77777777" w:rsidR="00B42904" w:rsidRPr="00DA449E" w:rsidRDefault="00B42904" w:rsidP="00B42904">
      <w:pPr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14:paraId="4C3ED841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21FB0C62" w14:textId="77777777" w:rsidR="00B42904" w:rsidRPr="00DA449E" w:rsidRDefault="00B42904" w:rsidP="00B42904">
      <w:pPr>
        <w:jc w:val="center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I Z J A V A  </w:t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KORISNIKA</w:t>
      </w: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 xml:space="preserve">  O  S V I M  P O V E Z A N I M  D R U Š T V I M A</w:t>
      </w:r>
    </w:p>
    <w:p w14:paraId="3716CC1E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00A15D70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031ECE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 povezana sa svim društvima popisanim u nastavku:</w:t>
      </w:r>
    </w:p>
    <w:p w14:paraId="498A508D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5641"/>
        <w:gridCol w:w="3543"/>
      </w:tblGrid>
      <w:tr w:rsidR="005D2A62" w:rsidRPr="00DA449E" w14:paraId="4DDFD558" w14:textId="77777777" w:rsidTr="005D2A62">
        <w:trPr>
          <w:trHeight w:val="352"/>
          <w:jc w:val="center"/>
        </w:trPr>
        <w:tc>
          <w:tcPr>
            <w:tcW w:w="1022" w:type="dxa"/>
            <w:vMerge w:val="restart"/>
            <w:shd w:val="clear" w:color="auto" w:fill="auto"/>
          </w:tcPr>
          <w:p w14:paraId="5A411A46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5641" w:type="dxa"/>
            <w:vMerge w:val="restart"/>
            <w:shd w:val="clear" w:color="auto" w:fill="auto"/>
          </w:tcPr>
          <w:p w14:paraId="0E99C7B3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PUNI NAZIV I SJEDIŠTE DRUŠTVA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3C8ED074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OSOBA OVLAŠTENA ZA ZASTUPANJE DRUŠTVA</w:t>
            </w:r>
          </w:p>
        </w:tc>
      </w:tr>
      <w:tr w:rsidR="005D2A62" w:rsidRPr="00DA449E" w14:paraId="0084FCBF" w14:textId="77777777" w:rsidTr="005D2A62">
        <w:trPr>
          <w:trHeight w:val="269"/>
          <w:jc w:val="center"/>
        </w:trPr>
        <w:tc>
          <w:tcPr>
            <w:tcW w:w="1022" w:type="dxa"/>
            <w:vMerge/>
            <w:shd w:val="clear" w:color="auto" w:fill="auto"/>
            <w:vAlign w:val="center"/>
          </w:tcPr>
          <w:p w14:paraId="1F087DB1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5641" w:type="dxa"/>
            <w:vMerge/>
            <w:shd w:val="clear" w:color="auto" w:fill="auto"/>
            <w:vAlign w:val="center"/>
          </w:tcPr>
          <w:p w14:paraId="23CAB848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330C78D9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723E4627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8E0CBA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641" w:type="dxa"/>
            <w:shd w:val="clear" w:color="auto" w:fill="auto"/>
          </w:tcPr>
          <w:p w14:paraId="32F2B71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2465D8E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4BB67932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5A164BE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41" w:type="dxa"/>
            <w:shd w:val="clear" w:color="auto" w:fill="auto"/>
          </w:tcPr>
          <w:p w14:paraId="2469C2CB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862A73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099A8A48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254492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641" w:type="dxa"/>
            <w:shd w:val="clear" w:color="auto" w:fill="auto"/>
          </w:tcPr>
          <w:p w14:paraId="668857A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796A73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33FE5A69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8B7ABB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41" w:type="dxa"/>
            <w:shd w:val="clear" w:color="auto" w:fill="auto"/>
          </w:tcPr>
          <w:p w14:paraId="0942A6B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5D02157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331F0477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FDF425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41" w:type="dxa"/>
            <w:shd w:val="clear" w:color="auto" w:fill="auto"/>
          </w:tcPr>
          <w:p w14:paraId="7301C9E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26AC17E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821DE95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7FB1E8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41" w:type="dxa"/>
            <w:shd w:val="clear" w:color="auto" w:fill="auto"/>
          </w:tcPr>
          <w:p w14:paraId="07CDE31B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008E24A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31BB7096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7664DCE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41" w:type="dxa"/>
            <w:shd w:val="clear" w:color="auto" w:fill="auto"/>
          </w:tcPr>
          <w:p w14:paraId="167ABED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DF817F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CBA3830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7EDB040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5641" w:type="dxa"/>
            <w:shd w:val="clear" w:color="auto" w:fill="auto"/>
          </w:tcPr>
          <w:p w14:paraId="3336831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4D4F0D3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7291FF63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3F0A816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5641" w:type="dxa"/>
            <w:shd w:val="clear" w:color="auto" w:fill="auto"/>
          </w:tcPr>
          <w:p w14:paraId="1112F88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FD6128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732C5A40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65FF6F3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5641" w:type="dxa"/>
            <w:shd w:val="clear" w:color="auto" w:fill="auto"/>
          </w:tcPr>
          <w:p w14:paraId="1359E9A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B652AE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F60C68F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078F443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5641" w:type="dxa"/>
            <w:shd w:val="clear" w:color="auto" w:fill="auto"/>
          </w:tcPr>
          <w:p w14:paraId="1E3881F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8DDC87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4BD116C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6EAE5ED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5641" w:type="dxa"/>
            <w:shd w:val="clear" w:color="auto" w:fill="auto"/>
          </w:tcPr>
          <w:p w14:paraId="3279914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7CC6768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775BA4D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4523F1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5641" w:type="dxa"/>
            <w:shd w:val="clear" w:color="auto" w:fill="auto"/>
          </w:tcPr>
          <w:p w14:paraId="224A390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47BABA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173788BE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2A790D7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5641" w:type="dxa"/>
            <w:shd w:val="clear" w:color="auto" w:fill="auto"/>
          </w:tcPr>
          <w:p w14:paraId="0107555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162D2A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B42904" w:rsidRPr="00DA449E" w14:paraId="4351A25C" w14:textId="77777777" w:rsidTr="005D2A62">
        <w:trPr>
          <w:trHeight w:val="411"/>
          <w:jc w:val="center"/>
        </w:trPr>
        <w:tc>
          <w:tcPr>
            <w:tcW w:w="1022" w:type="dxa"/>
            <w:shd w:val="clear" w:color="auto" w:fill="auto"/>
          </w:tcPr>
          <w:p w14:paraId="4885919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5641" w:type="dxa"/>
            <w:shd w:val="clear" w:color="auto" w:fill="auto"/>
          </w:tcPr>
          <w:p w14:paraId="4730192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543" w:type="dxa"/>
            <w:shd w:val="clear" w:color="auto" w:fill="auto"/>
          </w:tcPr>
          <w:p w14:paraId="1B41B88C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</w:tbl>
    <w:p w14:paraId="2DCE728C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640D3781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6A17371D" w14:textId="2623ED9B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 w:rsidR="00481933">
        <w:rPr>
          <w:rFonts w:asciiTheme="minorHAnsi" w:hAnsiTheme="minorHAnsi"/>
          <w:color w:val="003764"/>
          <w:sz w:val="20"/>
          <w:szCs w:val="20"/>
        </w:rPr>
        <w:t>________________, ____.____.</w:t>
      </w:r>
      <w:r w:rsidR="008E503D">
        <w:rPr>
          <w:rFonts w:asciiTheme="minorHAnsi" w:hAnsiTheme="minorHAnsi"/>
          <w:color w:val="003764"/>
          <w:sz w:val="20"/>
          <w:szCs w:val="20"/>
        </w:rPr>
        <w:t xml:space="preserve"> </w:t>
      </w:r>
      <w:r w:rsidR="00481933">
        <w:rPr>
          <w:rFonts w:asciiTheme="minorHAnsi" w:hAnsiTheme="minorHAnsi"/>
          <w:color w:val="003764"/>
          <w:sz w:val="20"/>
          <w:szCs w:val="20"/>
        </w:rPr>
        <w:t>201</w:t>
      </w:r>
      <w:r w:rsidR="00D84EB1">
        <w:rPr>
          <w:rFonts w:asciiTheme="minorHAnsi" w:hAnsiTheme="minorHAnsi"/>
          <w:color w:val="003764"/>
          <w:sz w:val="20"/>
          <w:szCs w:val="20"/>
        </w:rPr>
        <w:t>8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14:paraId="17AA38EA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14:paraId="785639A1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1EEDC06A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21FB5DC7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434968C5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7245205C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14:paraId="60F75E9C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14:paraId="0CF563D0" w14:textId="77777777" w:rsidR="00B42904" w:rsidRPr="00DA449E" w:rsidRDefault="00031ECE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14:paraId="3D02CD92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br w:type="page"/>
      </w:r>
    </w:p>
    <w:p w14:paraId="2F953DEB" w14:textId="6E041F6F" w:rsidR="00B42904" w:rsidRPr="00DA449E" w:rsidRDefault="003A7E7F" w:rsidP="00B42904">
      <w:pPr>
        <w:pStyle w:val="ListParagraph"/>
        <w:ind w:left="0" w:right="-567"/>
        <w:jc w:val="both"/>
        <w:outlineLvl w:val="0"/>
        <w:rPr>
          <w:rFonts w:asciiTheme="minorHAnsi" w:hAnsiTheme="minorHAnsi" w:cs="Tahoma"/>
          <w:b/>
          <w:bCs/>
          <w:color w:val="003764"/>
          <w:sz w:val="20"/>
          <w:szCs w:val="20"/>
        </w:rPr>
      </w:pPr>
      <w:bookmarkStart w:id="18" w:name="_Toc450917827"/>
      <w:r>
        <w:rPr>
          <w:rFonts w:asciiTheme="minorHAnsi" w:hAnsiTheme="minorHAnsi" w:cs="Tahoma"/>
          <w:b/>
          <w:bCs/>
          <w:color w:val="003764"/>
          <w:sz w:val="20"/>
          <w:szCs w:val="20"/>
        </w:rPr>
        <w:lastRenderedPageBreak/>
        <w:t xml:space="preserve">Prilog IV. </w:t>
      </w:r>
      <w:r w:rsidRPr="003A7E7F">
        <w:rPr>
          <w:rFonts w:asciiTheme="minorHAnsi" w:hAnsiTheme="minorHAnsi" w:cs="Tahoma"/>
          <w:b/>
          <w:bCs/>
          <w:color w:val="003764"/>
          <w:sz w:val="20"/>
          <w:szCs w:val="20"/>
        </w:rPr>
        <w:t xml:space="preserve">Izjava </w:t>
      </w:r>
      <w:r w:rsidR="000304EF">
        <w:rPr>
          <w:rFonts w:asciiTheme="minorHAnsi" w:hAnsiTheme="minorHAnsi" w:cs="Tahoma"/>
          <w:b/>
          <w:bCs/>
          <w:color w:val="003764"/>
          <w:sz w:val="20"/>
          <w:szCs w:val="20"/>
        </w:rPr>
        <w:t>korisnika</w:t>
      </w:r>
      <w:r w:rsidRPr="003A7E7F">
        <w:rPr>
          <w:rFonts w:asciiTheme="minorHAnsi" w:hAnsiTheme="minorHAnsi" w:cs="Tahoma"/>
          <w:b/>
          <w:bCs/>
          <w:color w:val="003764"/>
          <w:sz w:val="20"/>
          <w:szCs w:val="20"/>
        </w:rPr>
        <w:t xml:space="preserve"> o svim dobivenim potporama male vrijednosti</w:t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(IP-201</w:t>
      </w:r>
      <w:r w:rsidR="00D84EB1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8</w:t>
      </w:r>
      <w:r w:rsidR="000304EF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.</w:t>
      </w:r>
      <w:r w:rsidR="00287026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)</w:t>
      </w:r>
      <w:bookmarkEnd w:id="18"/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r w:rsidR="00B42904"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ab/>
      </w:r>
      <w:bookmarkEnd w:id="16"/>
    </w:p>
    <w:p w14:paraId="0B753F16" w14:textId="77777777" w:rsidR="00B42904" w:rsidRPr="00DA449E" w:rsidRDefault="00B42904" w:rsidP="00B42904">
      <w:pPr>
        <w:pStyle w:val="ListParagraph"/>
        <w:ind w:left="0" w:right="-567"/>
        <w:jc w:val="both"/>
        <w:outlineLvl w:val="0"/>
        <w:rPr>
          <w:rFonts w:asciiTheme="minorHAnsi" w:hAnsiTheme="minorHAnsi" w:cs="Tahoma"/>
          <w:b/>
          <w:bCs/>
          <w:color w:val="003764"/>
          <w:sz w:val="20"/>
          <w:szCs w:val="20"/>
        </w:rPr>
      </w:pPr>
    </w:p>
    <w:p w14:paraId="2C01D2E2" w14:textId="3BED2593" w:rsidR="00287026" w:rsidRPr="00030B72" w:rsidRDefault="00287026" w:rsidP="00287026">
      <w:pPr>
        <w:pStyle w:val="Default"/>
        <w:jc w:val="right"/>
      </w:pPr>
      <w:r>
        <w:rPr>
          <w:rFonts w:asciiTheme="minorHAnsi" w:hAnsiTheme="minorHAnsi" w:cs="Tahoma"/>
          <w:b/>
          <w:bCs/>
          <w:color w:val="003764"/>
          <w:sz w:val="20"/>
          <w:szCs w:val="20"/>
        </w:rPr>
        <w:t>obrazac I</w:t>
      </w:r>
      <w:r w:rsidR="000304EF">
        <w:rPr>
          <w:rFonts w:asciiTheme="minorHAnsi" w:hAnsiTheme="minorHAnsi" w:cs="Tahoma"/>
          <w:b/>
          <w:bCs/>
          <w:color w:val="003764"/>
          <w:sz w:val="20"/>
          <w:szCs w:val="20"/>
        </w:rPr>
        <w:t>P-201</w:t>
      </w:r>
      <w:r w:rsidR="00D84EB1">
        <w:rPr>
          <w:rFonts w:asciiTheme="minorHAnsi" w:hAnsiTheme="minorHAnsi" w:cs="Tahoma"/>
          <w:b/>
          <w:bCs/>
          <w:color w:val="003764"/>
          <w:sz w:val="20"/>
          <w:szCs w:val="20"/>
        </w:rPr>
        <w:t>8</w:t>
      </w:r>
      <w:r w:rsidRPr="00DA449E">
        <w:rPr>
          <w:rFonts w:asciiTheme="minorHAnsi" w:hAnsiTheme="minorHAnsi" w:cs="Tahoma"/>
          <w:b/>
          <w:bCs/>
          <w:color w:val="003764"/>
          <w:sz w:val="20"/>
          <w:szCs w:val="20"/>
        </w:rPr>
        <w:t>.</w:t>
      </w:r>
    </w:p>
    <w:p w14:paraId="5D04022A" w14:textId="77777777" w:rsidR="00B42904" w:rsidRPr="00DA449E" w:rsidRDefault="00B42904" w:rsidP="00B42904">
      <w:pPr>
        <w:pStyle w:val="ListParagraph"/>
        <w:ind w:left="0" w:right="-567"/>
        <w:jc w:val="both"/>
        <w:outlineLvl w:val="0"/>
        <w:rPr>
          <w:rFonts w:asciiTheme="minorHAnsi" w:eastAsia="Times New Roman" w:hAnsiTheme="minorHAnsi" w:cs="Tahoma"/>
          <w:color w:val="003764"/>
          <w:sz w:val="20"/>
          <w:szCs w:val="20"/>
          <w:lang w:eastAsia="hr-HR"/>
        </w:rPr>
      </w:pPr>
    </w:p>
    <w:p w14:paraId="7DD3EBD5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460B3DC5" w14:textId="77777777" w:rsidR="00B42904" w:rsidRPr="00DA449E" w:rsidRDefault="00B42904" w:rsidP="00B42904">
      <w:pPr>
        <w:jc w:val="center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  <w:t>I Z J A V A  P O D U Z E T N I K A  O  S V I M  D O B I V E N I M  P O T P O R A M A  M A L E  V R I J E D N O S T I</w:t>
      </w:r>
    </w:p>
    <w:p w14:paraId="384D7DEB" w14:textId="77777777" w:rsidR="00B42904" w:rsidRPr="00DA449E" w:rsidRDefault="00B42904" w:rsidP="00B42904">
      <w:pPr>
        <w:jc w:val="center"/>
        <w:rPr>
          <w:rFonts w:asciiTheme="minorHAnsi" w:eastAsia="Times New Roman" w:hAnsiTheme="minorHAnsi" w:cs="Tahoma"/>
          <w:b/>
          <w:bCs/>
          <w:color w:val="003764"/>
          <w:sz w:val="20"/>
          <w:szCs w:val="20"/>
          <w:lang w:eastAsia="hr-HR"/>
        </w:rPr>
      </w:pPr>
    </w:p>
    <w:p w14:paraId="0FE46190" w14:textId="77777777" w:rsidR="00B42904" w:rsidRPr="00DA449E" w:rsidRDefault="00B42904" w:rsidP="00B42904">
      <w:pPr>
        <w:jc w:val="both"/>
        <w:rPr>
          <w:rFonts w:asciiTheme="minorHAnsi" w:eastAsia="Times New Roman" w:hAnsiTheme="minorHAnsi"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Ja, _________________________ (ime i prezime) iz ___________________________, kao osoba ovlaštena za zastupanje </w:t>
      </w:r>
      <w:r w:rsidR="008740EA"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>podnositelja zahtjeva</w:t>
      </w:r>
      <w:r w:rsidRPr="00DA449E">
        <w:rPr>
          <w:rFonts w:asciiTheme="minorHAnsi" w:eastAsia="Times New Roman" w:hAnsiTheme="minorHAnsi"/>
          <w:color w:val="003764"/>
          <w:sz w:val="20"/>
          <w:szCs w:val="20"/>
          <w:lang w:eastAsia="hr-HR"/>
        </w:rPr>
        <w:t xml:space="preserve"> _____________________________________ (tvrtka) sa sjedištem u __________________________ izjavljujem da je _____________________________________ (tvrtka) zajedno sa svim povezanim društvima u tekućoj i prethodne dvije fiskalne godine dobio sljedeće potpore male vrijednosti (državna, regionalna, lokalna razina):</w:t>
      </w:r>
    </w:p>
    <w:p w14:paraId="477F85D6" w14:textId="77777777" w:rsidR="00B42904" w:rsidRPr="00DA449E" w:rsidRDefault="00B42904" w:rsidP="00B42904">
      <w:pPr>
        <w:jc w:val="both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5D2A62" w:rsidRPr="00DA449E" w14:paraId="31B09E92" w14:textId="77777777" w:rsidTr="005D2A62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023E4940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2A8CBBF2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74130662" w14:textId="41CCA81B"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</w:t>
            </w:r>
            <w:r w:rsidR="00D84EB1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6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</w:tcPr>
          <w:p w14:paraId="18E8DBC9" w14:textId="2EEF5861"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</w:t>
            </w:r>
            <w:r w:rsidR="00D84EB1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7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06" w:type="dxa"/>
            <w:shd w:val="clear" w:color="auto" w:fill="auto"/>
          </w:tcPr>
          <w:p w14:paraId="38445D00" w14:textId="7392863C" w:rsidR="00B42904" w:rsidRPr="00DA449E" w:rsidRDefault="004C460D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201</w:t>
            </w:r>
            <w:r w:rsidR="00D84EB1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8</w:t>
            </w:r>
            <w:r w:rsidR="00B42904"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.</w:t>
            </w:r>
          </w:p>
        </w:tc>
      </w:tr>
      <w:tr w:rsidR="005D2A62" w:rsidRPr="00DA449E" w14:paraId="1075D671" w14:textId="77777777" w:rsidTr="005D2A62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5FC00B26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65788EEA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D0F863D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</w:tcPr>
          <w:p w14:paraId="379DCD31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BD5B462" w14:textId="77777777" w:rsidR="00B42904" w:rsidRPr="00DA449E" w:rsidRDefault="00B42904" w:rsidP="005D2A62">
            <w:pPr>
              <w:jc w:val="center"/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NETO U KUNAMA</w:t>
            </w:r>
          </w:p>
        </w:tc>
      </w:tr>
      <w:tr w:rsidR="005D2A62" w:rsidRPr="00DA449E" w14:paraId="545C02C1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3B0616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70966B2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599F88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EE158C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616663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0C1E5461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8E2778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531193CC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645FD3B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4B4944A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4DBB79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1CE09685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297B5C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1125510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FA2938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7B02509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2D9E98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5440D69D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EFB21D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334D1CE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305B8D6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434BC7E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4D41114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785ECCE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6762E9C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0EE6EDE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4C4107C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75D4A08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9204F0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09E6216B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7DA8C8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364CF96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42086AF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7FB4B7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E8AB24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E625691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C9CAE4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01D5F02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76A90F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1E47045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57E03B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41D8C9FB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D9FE64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0A5151A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6CB6988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3405A47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7826E92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6ABF91F6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4C96E1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2E911BE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FE86BE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62811200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C9C7EF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243E3D35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24F681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4B59903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45FDDDCD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3732E32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3642302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396D6EF1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2BEE975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710EE0C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62D12F3E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E0E5A4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7AA403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1F215BB5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645F6E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351DF69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9894C8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348C84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A39313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7573A272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DC7E1A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5827C42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089C6D1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74113D2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46302E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5D2A62" w:rsidRPr="00DA449E" w14:paraId="58C16B82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02BEEA4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606EF3E6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1B8FB52B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7325FAB3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30F9B31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  <w:tr w:rsidR="00B42904" w:rsidRPr="00DA449E" w14:paraId="7F962CB3" w14:textId="77777777" w:rsidTr="005D2A62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0F4649B9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</w:pPr>
            <w:r w:rsidRPr="00DA449E">
              <w:rPr>
                <w:rFonts w:asciiTheme="minorHAnsi" w:eastAsia="Times New Roman" w:hAnsiTheme="minorHAnsi" w:cs="Tahoma"/>
                <w:b/>
                <w:bCs/>
                <w:color w:val="003764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1686FC7A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5390859F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</w:tcPr>
          <w:p w14:paraId="6A631288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5CAC937" w14:textId="77777777" w:rsidR="00B42904" w:rsidRPr="00DA449E" w:rsidRDefault="00B42904" w:rsidP="005D2A62">
            <w:pPr>
              <w:rPr>
                <w:rFonts w:asciiTheme="minorHAnsi" w:eastAsia="Times New Roman" w:hAnsiTheme="minorHAnsi" w:cs="Tahoma"/>
                <w:bCs/>
                <w:color w:val="003764"/>
                <w:sz w:val="20"/>
                <w:szCs w:val="20"/>
                <w:lang w:eastAsia="hr-HR"/>
              </w:rPr>
            </w:pPr>
          </w:p>
        </w:tc>
      </w:tr>
    </w:tbl>
    <w:p w14:paraId="3F3DDA9E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42F8C886" w14:textId="77777777" w:rsidR="00B42904" w:rsidRPr="00DA449E" w:rsidRDefault="00B42904" w:rsidP="00B42904">
      <w:pPr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</w:p>
    <w:p w14:paraId="5D319073" w14:textId="1E77AFAB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___________</w:t>
      </w:r>
      <w:r w:rsidR="000304EF">
        <w:rPr>
          <w:rFonts w:asciiTheme="minorHAnsi" w:hAnsiTheme="minorHAnsi"/>
          <w:color w:val="003764"/>
          <w:sz w:val="20"/>
          <w:szCs w:val="20"/>
        </w:rPr>
        <w:t>________, ____.____.</w:t>
      </w:r>
      <w:r w:rsidR="008F7255">
        <w:rPr>
          <w:rFonts w:asciiTheme="minorHAnsi" w:hAnsiTheme="minorHAnsi"/>
          <w:color w:val="003764"/>
          <w:sz w:val="20"/>
          <w:szCs w:val="20"/>
        </w:rPr>
        <w:t xml:space="preserve"> </w:t>
      </w:r>
      <w:r w:rsidR="000304EF">
        <w:rPr>
          <w:rFonts w:asciiTheme="minorHAnsi" w:hAnsiTheme="minorHAnsi"/>
          <w:color w:val="003764"/>
          <w:sz w:val="20"/>
          <w:szCs w:val="20"/>
        </w:rPr>
        <w:t>201</w:t>
      </w:r>
      <w:r w:rsidR="00D84EB1">
        <w:rPr>
          <w:rFonts w:asciiTheme="minorHAnsi" w:hAnsiTheme="minorHAnsi"/>
          <w:color w:val="003764"/>
          <w:sz w:val="20"/>
          <w:szCs w:val="20"/>
        </w:rPr>
        <w:t>8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14:paraId="517F6877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14:paraId="1FD76B28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2636B3C7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1B9B8F65" w14:textId="77777777" w:rsidR="00B42904" w:rsidRPr="00DA449E" w:rsidRDefault="00B42904" w:rsidP="00B42904">
      <w:pPr>
        <w:rPr>
          <w:rFonts w:asciiTheme="minorHAnsi" w:hAnsiTheme="minorHAnsi"/>
          <w:color w:val="003764"/>
          <w:sz w:val="20"/>
          <w:szCs w:val="20"/>
        </w:rPr>
      </w:pPr>
    </w:p>
    <w:p w14:paraId="39D8CEB6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____________________________________</w:t>
      </w:r>
    </w:p>
    <w:p w14:paraId="4D7EFEB9" w14:textId="77777777" w:rsidR="00B42904" w:rsidRPr="00DA449E" w:rsidRDefault="00B42904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 xml:space="preserve">(pečat i potpis osobe ovlaštene za zastupanje </w:t>
      </w:r>
    </w:p>
    <w:p w14:paraId="1BFEDA8C" w14:textId="77777777" w:rsidR="00B42904" w:rsidRPr="00DA449E" w:rsidRDefault="008740EA" w:rsidP="00B42904">
      <w:pPr>
        <w:jc w:val="right"/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</w:pPr>
      <w:r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podnositelja zahtjeva</w:t>
      </w:r>
      <w:r w:rsidR="00B42904" w:rsidRPr="00DA449E">
        <w:rPr>
          <w:rFonts w:asciiTheme="minorHAnsi" w:eastAsia="Times New Roman" w:hAnsiTheme="minorHAnsi" w:cs="Tahoma"/>
          <w:bCs/>
          <w:color w:val="003764"/>
          <w:sz w:val="20"/>
          <w:szCs w:val="20"/>
          <w:lang w:eastAsia="hr-HR"/>
        </w:rPr>
        <w:t>)</w:t>
      </w:r>
    </w:p>
    <w:p w14:paraId="1B12F073" w14:textId="77777777" w:rsidR="00B42904" w:rsidRDefault="00B42904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14:paraId="409F191C" w14:textId="77777777"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14:paraId="32931CE4" w14:textId="77777777"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14:paraId="50C828E0" w14:textId="77777777" w:rsidR="00E36106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14:paraId="29D4EF3F" w14:textId="77777777"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68EAFD81" w14:textId="77777777"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  <w:r w:rsidRPr="00E36106">
        <w:rPr>
          <w:rFonts w:asciiTheme="minorHAnsi" w:hAnsiTheme="minorHAnsi"/>
          <w:b/>
          <w:color w:val="003764"/>
          <w:sz w:val="20"/>
          <w:szCs w:val="20"/>
        </w:rPr>
        <w:lastRenderedPageBreak/>
        <w:t>Prilog V. Izjava o prikupljenoj dokumentaciji</w:t>
      </w:r>
    </w:p>
    <w:p w14:paraId="1A0C31DB" w14:textId="77777777"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14:paraId="60E158ED" w14:textId="77777777" w:rsid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14:paraId="401D690B" w14:textId="77777777" w:rsidR="00E36106" w:rsidRPr="00E36106" w:rsidRDefault="00E36106" w:rsidP="00E36106">
      <w:pPr>
        <w:jc w:val="both"/>
        <w:rPr>
          <w:rFonts w:asciiTheme="minorHAnsi" w:hAnsiTheme="minorHAnsi"/>
          <w:b/>
          <w:color w:val="003764"/>
          <w:sz w:val="20"/>
          <w:szCs w:val="20"/>
        </w:rPr>
      </w:pPr>
    </w:p>
    <w:p w14:paraId="4353A8E2" w14:textId="77777777"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7B82B06D" w14:textId="373037A4"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  <w:r w:rsidRPr="00522513">
        <w:rPr>
          <w:rFonts w:asciiTheme="minorHAnsi" w:hAnsiTheme="minorHAnsi"/>
          <w:color w:val="003764"/>
          <w:sz w:val="20"/>
          <w:szCs w:val="20"/>
        </w:rPr>
        <w:t>Temeljem Javnog poziva za potpore projektima turi</w:t>
      </w:r>
      <w:r>
        <w:rPr>
          <w:rFonts w:asciiTheme="minorHAnsi" w:hAnsiTheme="minorHAnsi"/>
          <w:color w:val="003764"/>
          <w:sz w:val="20"/>
          <w:szCs w:val="20"/>
        </w:rPr>
        <w:t>stičkih inicijativa i proizvoda</w:t>
      </w:r>
      <w:r w:rsidRPr="00522513">
        <w:rPr>
          <w:rFonts w:asciiTheme="minorHAnsi" w:hAnsiTheme="minorHAnsi"/>
          <w:color w:val="003764"/>
          <w:sz w:val="20"/>
          <w:szCs w:val="20"/>
        </w:rPr>
        <w:t xml:space="preserve"> na turistički nerazvijenim područjima u 201</w:t>
      </w:r>
      <w:r w:rsidR="00711CA4">
        <w:rPr>
          <w:rFonts w:asciiTheme="minorHAnsi" w:hAnsiTheme="minorHAnsi"/>
          <w:color w:val="003764"/>
          <w:sz w:val="20"/>
          <w:szCs w:val="20"/>
        </w:rPr>
        <w:t>8</w:t>
      </w:r>
      <w:r w:rsidRPr="00522513">
        <w:rPr>
          <w:rFonts w:asciiTheme="minorHAnsi" w:hAnsiTheme="minorHAnsi"/>
          <w:color w:val="003764"/>
          <w:sz w:val="20"/>
          <w:szCs w:val="20"/>
        </w:rPr>
        <w:t>. godini, dajem sljedeću</w:t>
      </w:r>
    </w:p>
    <w:p w14:paraId="5FB74CFE" w14:textId="77777777"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16118ECF" w14:textId="77777777" w:rsidR="00E36106" w:rsidRPr="00522513" w:rsidRDefault="00E36106" w:rsidP="00E36106">
      <w:pPr>
        <w:jc w:val="center"/>
        <w:rPr>
          <w:rFonts w:asciiTheme="minorHAnsi" w:hAnsiTheme="minorHAnsi"/>
          <w:color w:val="003764"/>
          <w:sz w:val="20"/>
          <w:szCs w:val="20"/>
        </w:rPr>
      </w:pPr>
      <w:r w:rsidRPr="00522513">
        <w:rPr>
          <w:rFonts w:asciiTheme="minorHAnsi" w:hAnsiTheme="minorHAnsi"/>
          <w:color w:val="003764"/>
          <w:sz w:val="20"/>
          <w:szCs w:val="20"/>
        </w:rPr>
        <w:t>IZJAVU</w:t>
      </w:r>
    </w:p>
    <w:p w14:paraId="3AA04935" w14:textId="77777777" w:rsidR="00E36106" w:rsidRPr="0052251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32253DF6" w14:textId="77777777" w:rsidR="00E36106" w:rsidRDefault="00E36106" w:rsidP="00E36106">
      <w:pPr>
        <w:jc w:val="both"/>
        <w:rPr>
          <w:rFonts w:asciiTheme="minorHAnsi" w:hAnsiTheme="minorHAnsi" w:cs="Tahoma"/>
          <w:sz w:val="22"/>
          <w:szCs w:val="22"/>
        </w:rPr>
      </w:pPr>
    </w:p>
    <w:p w14:paraId="59C6D9B0" w14:textId="77777777" w:rsidR="00E36106" w:rsidRDefault="00E36106" w:rsidP="00E36106">
      <w:pPr>
        <w:jc w:val="both"/>
        <w:rPr>
          <w:rFonts w:asciiTheme="minorHAnsi" w:hAnsiTheme="minorHAnsi" w:cs="Tahoma"/>
          <w:sz w:val="22"/>
          <w:szCs w:val="22"/>
        </w:rPr>
      </w:pPr>
    </w:p>
    <w:p w14:paraId="3C9A0E2D" w14:textId="77777777"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14:paraId="7D1EBAFF" w14:textId="77777777"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14:paraId="1EF8C2FF" w14:textId="77777777" w:rsidR="00E36106" w:rsidRPr="00DA449E" w:rsidRDefault="00E36106" w:rsidP="00E36106">
      <w:pPr>
        <w:jc w:val="center"/>
        <w:rPr>
          <w:rFonts w:asciiTheme="minorHAnsi" w:hAnsiTheme="minorHAnsi"/>
          <w:b/>
          <w:color w:val="003764"/>
          <w:sz w:val="20"/>
          <w:szCs w:val="20"/>
        </w:rPr>
      </w:pPr>
    </w:p>
    <w:p w14:paraId="485D7BF1" w14:textId="77777777" w:rsidR="00E36106" w:rsidRPr="00152553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  <w:r w:rsidRPr="00152553">
        <w:rPr>
          <w:rFonts w:asciiTheme="minorHAnsi" w:hAnsiTheme="minorHAnsi"/>
          <w:color w:val="003764"/>
          <w:sz w:val="20"/>
          <w:szCs w:val="20"/>
        </w:rPr>
        <w:t>Ja, _________________________ (ime i prezime) iz ___________________________, kao osoba ovlaštena za zastupanje podnositelja zahtjeva _____________________________________ (tvrtka) sa sjedištem u __________________________ izjavljujem da je _____________________________________ (tvrtka) u trenutku davanja ove izjave prikupila sve dozvole nadl</w:t>
      </w:r>
      <w:r>
        <w:rPr>
          <w:rFonts w:asciiTheme="minorHAnsi" w:hAnsiTheme="minorHAnsi"/>
          <w:color w:val="003764"/>
          <w:sz w:val="20"/>
          <w:szCs w:val="20"/>
        </w:rPr>
        <w:t xml:space="preserve">ežnih tijela vezani uz uvjete građenja, 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građevinsku dozvolu ili potvrdu glavnog projekta, </w:t>
      </w:r>
      <w:r>
        <w:rPr>
          <w:rFonts w:asciiTheme="minorHAnsi" w:hAnsiTheme="minorHAnsi"/>
          <w:color w:val="003764"/>
          <w:sz w:val="20"/>
          <w:szCs w:val="20"/>
        </w:rPr>
        <w:t xml:space="preserve">odnosno druge potrebne suglasnosti i dozvole i elaborate 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sukladno važećim </w:t>
      </w:r>
      <w:r>
        <w:rPr>
          <w:rFonts w:asciiTheme="minorHAnsi" w:hAnsiTheme="minorHAnsi"/>
          <w:color w:val="003764"/>
          <w:sz w:val="20"/>
          <w:szCs w:val="20"/>
        </w:rPr>
        <w:t xml:space="preserve">propisima </w:t>
      </w:r>
      <w:r w:rsidRPr="00152553">
        <w:rPr>
          <w:rFonts w:asciiTheme="minorHAnsi" w:hAnsiTheme="minorHAnsi"/>
          <w:color w:val="003764"/>
          <w:sz w:val="20"/>
          <w:szCs w:val="20"/>
        </w:rPr>
        <w:t>iz prostornog uređenja</w:t>
      </w:r>
      <w:r>
        <w:rPr>
          <w:rFonts w:asciiTheme="minorHAnsi" w:hAnsiTheme="minorHAnsi"/>
          <w:color w:val="003764"/>
          <w:sz w:val="20"/>
          <w:szCs w:val="20"/>
        </w:rPr>
        <w:t>, zaštite okoliša, energetike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 i građenja,</w:t>
      </w:r>
      <w:r w:rsidR="002E2407">
        <w:rPr>
          <w:rFonts w:asciiTheme="minorHAnsi" w:hAnsiTheme="minorHAnsi"/>
          <w:color w:val="003764"/>
          <w:sz w:val="20"/>
          <w:szCs w:val="20"/>
        </w:rPr>
        <w:t xml:space="preserve"> </w:t>
      </w:r>
      <w:r>
        <w:rPr>
          <w:rFonts w:asciiTheme="minorHAnsi" w:hAnsiTheme="minorHAnsi"/>
          <w:color w:val="003764"/>
          <w:sz w:val="20"/>
          <w:szCs w:val="20"/>
        </w:rPr>
        <w:t>a</w:t>
      </w:r>
      <w:r w:rsidRPr="00152553">
        <w:rPr>
          <w:rFonts w:asciiTheme="minorHAnsi" w:hAnsiTheme="minorHAnsi"/>
          <w:color w:val="003764"/>
          <w:sz w:val="20"/>
          <w:szCs w:val="20"/>
        </w:rPr>
        <w:t xml:space="preserve"> koji su vezani za izgrad</w:t>
      </w:r>
      <w:r>
        <w:rPr>
          <w:rFonts w:asciiTheme="minorHAnsi" w:hAnsiTheme="minorHAnsi"/>
          <w:color w:val="003764"/>
          <w:sz w:val="20"/>
          <w:szCs w:val="20"/>
        </w:rPr>
        <w:t>nju, obnovu ili rekonstrukciju iz točke 2. Javnog poziva.</w:t>
      </w:r>
    </w:p>
    <w:p w14:paraId="45689515" w14:textId="77777777"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582C19E0" w14:textId="77777777" w:rsidR="00E36106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2EE978A6" w14:textId="77777777"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4DC63CB7" w14:textId="77777777" w:rsidR="00E36106" w:rsidRPr="00DA449E" w:rsidRDefault="00E36106" w:rsidP="00E36106">
      <w:pPr>
        <w:jc w:val="both"/>
        <w:rPr>
          <w:rFonts w:asciiTheme="minorHAnsi" w:hAnsiTheme="minorHAnsi"/>
          <w:color w:val="003764"/>
          <w:sz w:val="20"/>
          <w:szCs w:val="20"/>
        </w:rPr>
      </w:pPr>
    </w:p>
    <w:p w14:paraId="49140C1A" w14:textId="04A82665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>U ___</w:t>
      </w:r>
      <w:r>
        <w:rPr>
          <w:rFonts w:asciiTheme="minorHAnsi" w:hAnsiTheme="minorHAnsi"/>
          <w:color w:val="003764"/>
          <w:sz w:val="20"/>
          <w:szCs w:val="20"/>
        </w:rPr>
        <w:t>________________, ____.____.</w:t>
      </w:r>
      <w:r w:rsidR="008F7255">
        <w:rPr>
          <w:rFonts w:asciiTheme="minorHAnsi" w:hAnsiTheme="minorHAnsi"/>
          <w:color w:val="003764"/>
          <w:sz w:val="20"/>
          <w:szCs w:val="20"/>
        </w:rPr>
        <w:t xml:space="preserve"> </w:t>
      </w:r>
      <w:r>
        <w:rPr>
          <w:rFonts w:asciiTheme="minorHAnsi" w:hAnsiTheme="minorHAnsi"/>
          <w:color w:val="003764"/>
          <w:sz w:val="20"/>
          <w:szCs w:val="20"/>
        </w:rPr>
        <w:t>201</w:t>
      </w:r>
      <w:r w:rsidR="00711CA4">
        <w:rPr>
          <w:rFonts w:asciiTheme="minorHAnsi" w:hAnsiTheme="minorHAnsi"/>
          <w:color w:val="003764"/>
          <w:sz w:val="20"/>
          <w:szCs w:val="20"/>
        </w:rPr>
        <w:t>8</w:t>
      </w:r>
      <w:r w:rsidRPr="00DA449E">
        <w:rPr>
          <w:rFonts w:asciiTheme="minorHAnsi" w:hAnsiTheme="minorHAnsi"/>
          <w:color w:val="003764"/>
          <w:sz w:val="20"/>
          <w:szCs w:val="20"/>
        </w:rPr>
        <w:t>. godine</w:t>
      </w:r>
    </w:p>
    <w:p w14:paraId="21211032" w14:textId="77777777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  <w:r w:rsidRPr="00DA449E">
        <w:rPr>
          <w:rFonts w:asciiTheme="minorHAnsi" w:hAnsiTheme="minorHAnsi"/>
          <w:color w:val="003764"/>
          <w:sz w:val="20"/>
          <w:szCs w:val="20"/>
        </w:rPr>
        <w:t xml:space="preserve">                 (mjesto)                   (datum)</w:t>
      </w:r>
    </w:p>
    <w:p w14:paraId="0C772456" w14:textId="77777777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14:paraId="51B9A65F" w14:textId="77777777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14:paraId="5A306E04" w14:textId="77777777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14:paraId="0EF971B0" w14:textId="77777777"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>____________________________________</w:t>
      </w:r>
    </w:p>
    <w:p w14:paraId="128B2570" w14:textId="77777777"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 xml:space="preserve">(pečat i potpis osobe ovlaštene za zastupanje </w:t>
      </w:r>
    </w:p>
    <w:p w14:paraId="7F27EB83" w14:textId="77777777" w:rsidR="00E36106" w:rsidRPr="00DA449E" w:rsidRDefault="00E36106" w:rsidP="00E36106">
      <w:pPr>
        <w:jc w:val="right"/>
        <w:rPr>
          <w:rFonts w:asciiTheme="minorHAnsi" w:hAnsiTheme="minorHAnsi" w:cs="Tahoma"/>
          <w:bCs/>
          <w:color w:val="003764"/>
          <w:sz w:val="20"/>
          <w:szCs w:val="20"/>
        </w:rPr>
      </w:pPr>
      <w:r w:rsidRPr="00DA449E">
        <w:rPr>
          <w:rFonts w:asciiTheme="minorHAnsi" w:hAnsiTheme="minorHAnsi" w:cs="Tahoma"/>
          <w:bCs/>
          <w:color w:val="003764"/>
          <w:sz w:val="20"/>
          <w:szCs w:val="20"/>
        </w:rPr>
        <w:t>podnositelja zahtjeva)</w:t>
      </w:r>
    </w:p>
    <w:p w14:paraId="3982F8C7" w14:textId="77777777" w:rsidR="00E36106" w:rsidRPr="00DA449E" w:rsidRDefault="00E36106" w:rsidP="00E36106">
      <w:pPr>
        <w:rPr>
          <w:rFonts w:asciiTheme="minorHAnsi" w:hAnsiTheme="minorHAnsi"/>
          <w:color w:val="003764"/>
          <w:sz w:val="20"/>
          <w:szCs w:val="20"/>
        </w:rPr>
      </w:pPr>
    </w:p>
    <w:p w14:paraId="708EAB41" w14:textId="77777777" w:rsidR="00E36106" w:rsidRPr="00DA449E" w:rsidRDefault="00E36106" w:rsidP="00B42904">
      <w:pPr>
        <w:rPr>
          <w:rFonts w:asciiTheme="minorHAnsi" w:hAnsiTheme="minorHAnsi" w:cs="Tahoma"/>
          <w:color w:val="002060"/>
          <w:sz w:val="20"/>
          <w:szCs w:val="20"/>
        </w:rPr>
      </w:pPr>
    </w:p>
    <w:p w14:paraId="2C4CC8F6" w14:textId="77777777" w:rsidR="00111B28" w:rsidRPr="00DA449E" w:rsidRDefault="00111B28" w:rsidP="00111B28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p w14:paraId="18C65206" w14:textId="77777777" w:rsidR="00B42904" w:rsidRPr="00DA449E" w:rsidRDefault="00B42904">
      <w:pPr>
        <w:jc w:val="both"/>
        <w:rPr>
          <w:rFonts w:asciiTheme="minorHAnsi" w:eastAsia="Times New Roman" w:hAnsiTheme="minorHAnsi" w:cs="Tahoma"/>
          <w:b/>
          <w:color w:val="002060"/>
          <w:sz w:val="20"/>
          <w:szCs w:val="20"/>
          <w:lang w:eastAsia="hr-HR"/>
        </w:rPr>
      </w:pPr>
    </w:p>
    <w:sectPr w:rsidR="00B42904" w:rsidRPr="00DA449E" w:rsidSect="00E15D4E">
      <w:headerReference w:type="default" r:id="rId11"/>
      <w:footerReference w:type="default" r:id="rId12"/>
      <w:pgSz w:w="11906" w:h="16838" w:code="9"/>
      <w:pgMar w:top="284" w:right="1134" w:bottom="284" w:left="1134" w:header="28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18A73" w14:textId="77777777" w:rsidR="0089755A" w:rsidRDefault="0089755A" w:rsidP="00FD5198">
      <w:r>
        <w:separator/>
      </w:r>
    </w:p>
  </w:endnote>
  <w:endnote w:type="continuationSeparator" w:id="0">
    <w:p w14:paraId="35BBDB61" w14:textId="77777777" w:rsidR="0089755A" w:rsidRDefault="0089755A" w:rsidP="00F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color w:val="002060"/>
        <w:sz w:val="22"/>
        <w:szCs w:val="22"/>
      </w:rPr>
      <w:id w:val="-989248953"/>
      <w:docPartObj>
        <w:docPartGallery w:val="Page Numbers (Bottom of Page)"/>
        <w:docPartUnique/>
      </w:docPartObj>
    </w:sdtPr>
    <w:sdtContent>
      <w:p w14:paraId="3F269587" w14:textId="6D3ACC49" w:rsidR="0089755A" w:rsidRPr="00B00858" w:rsidRDefault="0089755A">
        <w:pPr>
          <w:pStyle w:val="Footer"/>
          <w:jc w:val="right"/>
          <w:rPr>
            <w:rFonts w:asciiTheme="minorHAnsi" w:hAnsiTheme="minorHAnsi"/>
            <w:color w:val="002060"/>
            <w:sz w:val="22"/>
            <w:szCs w:val="22"/>
          </w:rPr>
        </w:pPr>
        <w:r w:rsidRPr="00B00858">
          <w:rPr>
            <w:rFonts w:asciiTheme="minorHAnsi" w:hAnsiTheme="minorHAnsi"/>
            <w:color w:val="002060"/>
            <w:sz w:val="22"/>
            <w:szCs w:val="22"/>
          </w:rPr>
          <w:fldChar w:fldCharType="begin"/>
        </w:r>
        <w:r w:rsidRPr="00B00858">
          <w:rPr>
            <w:rFonts w:asciiTheme="minorHAnsi" w:hAnsiTheme="minorHAnsi"/>
            <w:color w:val="002060"/>
            <w:sz w:val="22"/>
            <w:szCs w:val="22"/>
          </w:rPr>
          <w:instrText>PAGE   \* MERGEFORMAT</w:instrText>
        </w:r>
        <w:r w:rsidRPr="00B00858">
          <w:rPr>
            <w:rFonts w:asciiTheme="minorHAnsi" w:hAnsiTheme="minorHAnsi"/>
            <w:color w:val="002060"/>
            <w:sz w:val="22"/>
            <w:szCs w:val="22"/>
          </w:rPr>
          <w:fldChar w:fldCharType="separate"/>
        </w:r>
        <w:r w:rsidR="004A42D2">
          <w:rPr>
            <w:rFonts w:asciiTheme="minorHAnsi" w:hAnsiTheme="minorHAnsi"/>
            <w:noProof/>
            <w:color w:val="002060"/>
            <w:sz w:val="22"/>
            <w:szCs w:val="22"/>
          </w:rPr>
          <w:t>14</w:t>
        </w:r>
        <w:r w:rsidRPr="00B00858">
          <w:rPr>
            <w:rFonts w:asciiTheme="minorHAnsi" w:hAnsiTheme="minorHAnsi"/>
            <w:noProof/>
            <w:color w:val="002060"/>
            <w:sz w:val="22"/>
            <w:szCs w:val="22"/>
          </w:rPr>
          <w:fldChar w:fldCharType="end"/>
        </w:r>
      </w:p>
    </w:sdtContent>
  </w:sdt>
  <w:p w14:paraId="464340F9" w14:textId="77777777" w:rsidR="0089755A" w:rsidRPr="00B00858" w:rsidRDefault="0089755A">
    <w:pPr>
      <w:pStyle w:val="Footer"/>
      <w:rPr>
        <w:rFonts w:asciiTheme="minorHAnsi" w:hAnsiTheme="minorHAnsi"/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22E6B" w14:textId="77777777" w:rsidR="0089755A" w:rsidRDefault="0089755A" w:rsidP="00FD5198">
      <w:r>
        <w:separator/>
      </w:r>
    </w:p>
  </w:footnote>
  <w:footnote w:type="continuationSeparator" w:id="0">
    <w:p w14:paraId="61F9F6D4" w14:textId="77777777" w:rsidR="0089755A" w:rsidRDefault="0089755A" w:rsidP="00FD5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E8B4A" w14:textId="77777777" w:rsidR="0089755A" w:rsidRDefault="0089755A">
    <w:pPr>
      <w:pStyle w:val="Header"/>
    </w:pPr>
    <w:r>
      <w:rPr>
        <w:noProof/>
        <w:lang w:eastAsia="hr-HR"/>
      </w:rPr>
      <w:drawing>
        <wp:inline distT="0" distB="0" distL="0" distR="0" wp14:anchorId="20FA3707" wp14:editId="3A1DBCD1">
          <wp:extent cx="1724025" cy="733425"/>
          <wp:effectExtent l="19050" t="0" r="9525" b="0"/>
          <wp:docPr id="4" name="Slika 1" descr="C:\Users\sjacan\AppData\Local\Microsoft\Windows\Temporary Internet Files\Content.Outlook\J1XPB4QB\Hrvat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sjacan\AppData\Local\Microsoft\Windows\Temporary Internet Files\Content.Outlook\J1XPB4QB\Hrvat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7E22"/>
    <w:multiLevelType w:val="hybridMultilevel"/>
    <w:tmpl w:val="51DCBA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C72"/>
    <w:multiLevelType w:val="hybridMultilevel"/>
    <w:tmpl w:val="B97A14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323F"/>
    <w:multiLevelType w:val="hybridMultilevel"/>
    <w:tmpl w:val="C10A25B6"/>
    <w:lvl w:ilvl="0" w:tplc="041A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0F851E79"/>
    <w:multiLevelType w:val="hybridMultilevel"/>
    <w:tmpl w:val="91701E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5C4597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1CF3"/>
    <w:multiLevelType w:val="hybridMultilevel"/>
    <w:tmpl w:val="6862E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0A00"/>
    <w:multiLevelType w:val="multilevel"/>
    <w:tmpl w:val="ADEE0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7" w15:restartNumberingAfterBreak="0">
    <w:nsid w:val="16B95D39"/>
    <w:multiLevelType w:val="hybridMultilevel"/>
    <w:tmpl w:val="40B02D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25B14"/>
    <w:multiLevelType w:val="hybridMultilevel"/>
    <w:tmpl w:val="C4B03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149A"/>
    <w:multiLevelType w:val="multilevel"/>
    <w:tmpl w:val="202C7A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3743D1"/>
    <w:multiLevelType w:val="hybridMultilevel"/>
    <w:tmpl w:val="30AC85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1D7EBE"/>
    <w:multiLevelType w:val="hybridMultilevel"/>
    <w:tmpl w:val="3460C5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3677"/>
    <w:multiLevelType w:val="hybridMultilevel"/>
    <w:tmpl w:val="60B0A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122D6"/>
    <w:multiLevelType w:val="multilevel"/>
    <w:tmpl w:val="4262F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1431DC5"/>
    <w:multiLevelType w:val="hybridMultilevel"/>
    <w:tmpl w:val="8376BD2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F6218B"/>
    <w:multiLevelType w:val="hybridMultilevel"/>
    <w:tmpl w:val="52DE8B98"/>
    <w:lvl w:ilvl="0" w:tplc="ECC874A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C4D5E"/>
    <w:multiLevelType w:val="hybridMultilevel"/>
    <w:tmpl w:val="08E6D57C"/>
    <w:lvl w:ilvl="0" w:tplc="BDC602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9287B"/>
    <w:multiLevelType w:val="hybridMultilevel"/>
    <w:tmpl w:val="B588B77E"/>
    <w:lvl w:ilvl="0" w:tplc="F49CB870">
      <w:start w:val="1"/>
      <w:numFmt w:val="lowerLetter"/>
      <w:lvlText w:val="%1)"/>
      <w:lvlJc w:val="left"/>
      <w:pPr>
        <w:ind w:left="360" w:hanging="360"/>
      </w:pPr>
      <w:rPr>
        <w:rFonts w:ascii="Calibri" w:eastAsia="SimSun" w:hAnsi="Calibri" w:cs="Tahoma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4460D1"/>
    <w:multiLevelType w:val="hybridMultilevel"/>
    <w:tmpl w:val="1A8E328C"/>
    <w:lvl w:ilvl="0" w:tplc="041A000F">
      <w:start w:val="1"/>
      <w:numFmt w:val="decimal"/>
      <w:lvlText w:val="%1."/>
      <w:lvlJc w:val="left"/>
      <w:pPr>
        <w:ind w:left="433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619B9"/>
    <w:multiLevelType w:val="hybridMultilevel"/>
    <w:tmpl w:val="0F1AC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F7105"/>
    <w:multiLevelType w:val="multilevel"/>
    <w:tmpl w:val="7630A0B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376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D4706F"/>
    <w:multiLevelType w:val="hybridMultilevel"/>
    <w:tmpl w:val="6136F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00F96"/>
    <w:multiLevelType w:val="hybridMultilevel"/>
    <w:tmpl w:val="45645F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C7EBC"/>
    <w:multiLevelType w:val="hybridMultilevel"/>
    <w:tmpl w:val="751C22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B1502"/>
    <w:multiLevelType w:val="hybridMultilevel"/>
    <w:tmpl w:val="146CC9EE"/>
    <w:lvl w:ilvl="0" w:tplc="D3AE53E0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A1F4C"/>
    <w:multiLevelType w:val="hybridMultilevel"/>
    <w:tmpl w:val="99947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F2D0B"/>
    <w:multiLevelType w:val="hybridMultilevel"/>
    <w:tmpl w:val="FDCE8606"/>
    <w:lvl w:ilvl="0" w:tplc="DC5A24F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34956"/>
    <w:multiLevelType w:val="hybridMultilevel"/>
    <w:tmpl w:val="4A1C9EC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021217"/>
    <w:multiLevelType w:val="hybridMultilevel"/>
    <w:tmpl w:val="4DC628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80DCE"/>
    <w:multiLevelType w:val="hybridMultilevel"/>
    <w:tmpl w:val="AA502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6266C"/>
    <w:multiLevelType w:val="hybridMultilevel"/>
    <w:tmpl w:val="205E2C6E"/>
    <w:lvl w:ilvl="0" w:tplc="737CC39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96E71"/>
    <w:multiLevelType w:val="hybridMultilevel"/>
    <w:tmpl w:val="AA0E68A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C4E06"/>
    <w:multiLevelType w:val="hybridMultilevel"/>
    <w:tmpl w:val="484AAED6"/>
    <w:lvl w:ilvl="0" w:tplc="5EAA29E2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D2BD5"/>
    <w:multiLevelType w:val="hybridMultilevel"/>
    <w:tmpl w:val="4FDC2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B3FAA"/>
    <w:multiLevelType w:val="multilevel"/>
    <w:tmpl w:val="B8CC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B50234"/>
    <w:multiLevelType w:val="hybridMultilevel"/>
    <w:tmpl w:val="4A8A19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7D08BD"/>
    <w:multiLevelType w:val="multilevel"/>
    <w:tmpl w:val="25F48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8" w15:restartNumberingAfterBreak="0">
    <w:nsid w:val="7022219E"/>
    <w:multiLevelType w:val="hybridMultilevel"/>
    <w:tmpl w:val="B0D2D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77352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600AFE"/>
    <w:multiLevelType w:val="hybridMultilevel"/>
    <w:tmpl w:val="D95427A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66456E"/>
    <w:multiLevelType w:val="hybridMultilevel"/>
    <w:tmpl w:val="AB80D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A4D01"/>
    <w:multiLevelType w:val="hybridMultilevel"/>
    <w:tmpl w:val="B63499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F118C3"/>
    <w:multiLevelType w:val="multilevel"/>
    <w:tmpl w:val="4E347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C47BF2"/>
    <w:multiLevelType w:val="hybridMultilevel"/>
    <w:tmpl w:val="5AE0AD88"/>
    <w:lvl w:ilvl="0" w:tplc="ACD4E1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14"/>
  </w:num>
  <w:num w:numId="4">
    <w:abstractNumId w:val="7"/>
  </w:num>
  <w:num w:numId="5">
    <w:abstractNumId w:val="38"/>
  </w:num>
  <w:num w:numId="6">
    <w:abstractNumId w:val="2"/>
  </w:num>
  <w:num w:numId="7">
    <w:abstractNumId w:val="11"/>
  </w:num>
  <w:num w:numId="8">
    <w:abstractNumId w:val="17"/>
  </w:num>
  <w:num w:numId="9">
    <w:abstractNumId w:val="30"/>
  </w:num>
  <w:num w:numId="10">
    <w:abstractNumId w:val="22"/>
  </w:num>
  <w:num w:numId="11">
    <w:abstractNumId w:val="3"/>
  </w:num>
  <w:num w:numId="12">
    <w:abstractNumId w:val="10"/>
  </w:num>
  <w:num w:numId="13">
    <w:abstractNumId w:val="28"/>
  </w:num>
  <w:num w:numId="14">
    <w:abstractNumId w:val="42"/>
  </w:num>
  <w:num w:numId="15">
    <w:abstractNumId w:val="18"/>
  </w:num>
  <w:num w:numId="16">
    <w:abstractNumId w:val="1"/>
  </w:num>
  <w:num w:numId="17">
    <w:abstractNumId w:val="4"/>
  </w:num>
  <w:num w:numId="18">
    <w:abstractNumId w:val="37"/>
  </w:num>
  <w:num w:numId="19">
    <w:abstractNumId w:val="34"/>
  </w:num>
  <w:num w:numId="20">
    <w:abstractNumId w:val="23"/>
  </w:num>
  <w:num w:numId="21">
    <w:abstractNumId w:val="35"/>
  </w:num>
  <w:num w:numId="22">
    <w:abstractNumId w:val="31"/>
  </w:num>
  <w:num w:numId="23">
    <w:abstractNumId w:val="40"/>
  </w:num>
  <w:num w:numId="24">
    <w:abstractNumId w:val="15"/>
  </w:num>
  <w:num w:numId="25">
    <w:abstractNumId w:val="19"/>
  </w:num>
  <w:num w:numId="26">
    <w:abstractNumId w:val="5"/>
  </w:num>
  <w:num w:numId="27">
    <w:abstractNumId w:val="8"/>
  </w:num>
  <w:num w:numId="28">
    <w:abstractNumId w:val="41"/>
  </w:num>
  <w:num w:numId="29">
    <w:abstractNumId w:val="12"/>
  </w:num>
  <w:num w:numId="30">
    <w:abstractNumId w:val="21"/>
  </w:num>
  <w:num w:numId="31">
    <w:abstractNumId w:val="13"/>
  </w:num>
  <w:num w:numId="32">
    <w:abstractNumId w:val="9"/>
  </w:num>
  <w:num w:numId="33">
    <w:abstractNumId w:val="24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3"/>
  </w:num>
  <w:num w:numId="40">
    <w:abstractNumId w:val="0"/>
  </w:num>
  <w:num w:numId="41">
    <w:abstractNumId w:val="16"/>
  </w:num>
  <w:num w:numId="42">
    <w:abstractNumId w:val="25"/>
  </w:num>
  <w:num w:numId="43">
    <w:abstractNumId w:val="44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6"/>
  </w:num>
  <w:num w:numId="4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F3F"/>
    <w:rsid w:val="00005FB7"/>
    <w:rsid w:val="00022BC0"/>
    <w:rsid w:val="00026FD3"/>
    <w:rsid w:val="000304EF"/>
    <w:rsid w:val="00030680"/>
    <w:rsid w:val="00030B72"/>
    <w:rsid w:val="0003179C"/>
    <w:rsid w:val="00031ECE"/>
    <w:rsid w:val="00033359"/>
    <w:rsid w:val="00034313"/>
    <w:rsid w:val="00034A46"/>
    <w:rsid w:val="00051A85"/>
    <w:rsid w:val="000572A7"/>
    <w:rsid w:val="00061314"/>
    <w:rsid w:val="000630D4"/>
    <w:rsid w:val="00063398"/>
    <w:rsid w:val="00071369"/>
    <w:rsid w:val="000765C1"/>
    <w:rsid w:val="00076669"/>
    <w:rsid w:val="00077CB8"/>
    <w:rsid w:val="000830CF"/>
    <w:rsid w:val="00085A4E"/>
    <w:rsid w:val="000927A1"/>
    <w:rsid w:val="000968B8"/>
    <w:rsid w:val="000A06E0"/>
    <w:rsid w:val="000A07D5"/>
    <w:rsid w:val="000A3F88"/>
    <w:rsid w:val="000B5182"/>
    <w:rsid w:val="000C4EF7"/>
    <w:rsid w:val="000C507E"/>
    <w:rsid w:val="000F3DA7"/>
    <w:rsid w:val="001052FD"/>
    <w:rsid w:val="00105DCC"/>
    <w:rsid w:val="0010664B"/>
    <w:rsid w:val="00111B28"/>
    <w:rsid w:val="001133BA"/>
    <w:rsid w:val="001148A4"/>
    <w:rsid w:val="00115206"/>
    <w:rsid w:val="00122C7F"/>
    <w:rsid w:val="00126E61"/>
    <w:rsid w:val="00132059"/>
    <w:rsid w:val="00133F50"/>
    <w:rsid w:val="00136EC3"/>
    <w:rsid w:val="00142332"/>
    <w:rsid w:val="001508B3"/>
    <w:rsid w:val="00164C9A"/>
    <w:rsid w:val="00165348"/>
    <w:rsid w:val="001660AB"/>
    <w:rsid w:val="00166253"/>
    <w:rsid w:val="00166CBE"/>
    <w:rsid w:val="00182CB8"/>
    <w:rsid w:val="001838CE"/>
    <w:rsid w:val="001848C7"/>
    <w:rsid w:val="00185AFC"/>
    <w:rsid w:val="00192CA9"/>
    <w:rsid w:val="001A03ED"/>
    <w:rsid w:val="001B61F1"/>
    <w:rsid w:val="001C251F"/>
    <w:rsid w:val="001D447B"/>
    <w:rsid w:val="001E097C"/>
    <w:rsid w:val="001E2F16"/>
    <w:rsid w:val="001F0CC2"/>
    <w:rsid w:val="001F2AFB"/>
    <w:rsid w:val="001F5307"/>
    <w:rsid w:val="001F5418"/>
    <w:rsid w:val="002020AC"/>
    <w:rsid w:val="0020235F"/>
    <w:rsid w:val="002110DE"/>
    <w:rsid w:val="0021767A"/>
    <w:rsid w:val="0022141D"/>
    <w:rsid w:val="00225A3A"/>
    <w:rsid w:val="00237D43"/>
    <w:rsid w:val="002412B3"/>
    <w:rsid w:val="0024518E"/>
    <w:rsid w:val="00260AF3"/>
    <w:rsid w:val="00271F20"/>
    <w:rsid w:val="00275FA6"/>
    <w:rsid w:val="0028057A"/>
    <w:rsid w:val="00281B0F"/>
    <w:rsid w:val="00282703"/>
    <w:rsid w:val="00287026"/>
    <w:rsid w:val="00287031"/>
    <w:rsid w:val="0029677B"/>
    <w:rsid w:val="00296DA9"/>
    <w:rsid w:val="002A1D50"/>
    <w:rsid w:val="002C18B9"/>
    <w:rsid w:val="002D63C9"/>
    <w:rsid w:val="002E2407"/>
    <w:rsid w:val="00305F4F"/>
    <w:rsid w:val="00325479"/>
    <w:rsid w:val="0033719D"/>
    <w:rsid w:val="00344142"/>
    <w:rsid w:val="00353464"/>
    <w:rsid w:val="0036060F"/>
    <w:rsid w:val="00361E9E"/>
    <w:rsid w:val="003625D3"/>
    <w:rsid w:val="00372A9A"/>
    <w:rsid w:val="0037506E"/>
    <w:rsid w:val="0037624A"/>
    <w:rsid w:val="00392CA5"/>
    <w:rsid w:val="003936A4"/>
    <w:rsid w:val="003A7E7F"/>
    <w:rsid w:val="003D3C1D"/>
    <w:rsid w:val="003D3DA2"/>
    <w:rsid w:val="003D77D5"/>
    <w:rsid w:val="003E4688"/>
    <w:rsid w:val="003E7E70"/>
    <w:rsid w:val="003F5186"/>
    <w:rsid w:val="003F6AA8"/>
    <w:rsid w:val="00402F21"/>
    <w:rsid w:val="0040344A"/>
    <w:rsid w:val="00410D75"/>
    <w:rsid w:val="00420023"/>
    <w:rsid w:val="00427DE5"/>
    <w:rsid w:val="004371BD"/>
    <w:rsid w:val="00441F77"/>
    <w:rsid w:val="004428FE"/>
    <w:rsid w:val="00442E4D"/>
    <w:rsid w:val="004451AA"/>
    <w:rsid w:val="004475D4"/>
    <w:rsid w:val="004556E4"/>
    <w:rsid w:val="004559F1"/>
    <w:rsid w:val="00461095"/>
    <w:rsid w:val="00471A11"/>
    <w:rsid w:val="004747DE"/>
    <w:rsid w:val="00477385"/>
    <w:rsid w:val="00481933"/>
    <w:rsid w:val="00486E9B"/>
    <w:rsid w:val="004A42D2"/>
    <w:rsid w:val="004A6AA2"/>
    <w:rsid w:val="004C460D"/>
    <w:rsid w:val="004D000F"/>
    <w:rsid w:val="004D094F"/>
    <w:rsid w:val="004D582A"/>
    <w:rsid w:val="004E355C"/>
    <w:rsid w:val="004E3A38"/>
    <w:rsid w:val="004E5FA3"/>
    <w:rsid w:val="004F496E"/>
    <w:rsid w:val="004F7920"/>
    <w:rsid w:val="005029B9"/>
    <w:rsid w:val="00505636"/>
    <w:rsid w:val="00505FD2"/>
    <w:rsid w:val="00514B81"/>
    <w:rsid w:val="00521B13"/>
    <w:rsid w:val="0052575F"/>
    <w:rsid w:val="005258E2"/>
    <w:rsid w:val="00527536"/>
    <w:rsid w:val="0055150D"/>
    <w:rsid w:val="00561DFB"/>
    <w:rsid w:val="00566B64"/>
    <w:rsid w:val="00570992"/>
    <w:rsid w:val="00574194"/>
    <w:rsid w:val="00574808"/>
    <w:rsid w:val="00577FF2"/>
    <w:rsid w:val="00580BE3"/>
    <w:rsid w:val="00590F6E"/>
    <w:rsid w:val="00592AD1"/>
    <w:rsid w:val="005936E6"/>
    <w:rsid w:val="00594375"/>
    <w:rsid w:val="00595B9A"/>
    <w:rsid w:val="00596251"/>
    <w:rsid w:val="005969B5"/>
    <w:rsid w:val="00596C7F"/>
    <w:rsid w:val="005A76B1"/>
    <w:rsid w:val="005B08DF"/>
    <w:rsid w:val="005B0F2F"/>
    <w:rsid w:val="005B3CA1"/>
    <w:rsid w:val="005C2C17"/>
    <w:rsid w:val="005C57CE"/>
    <w:rsid w:val="005D0E58"/>
    <w:rsid w:val="005D12EA"/>
    <w:rsid w:val="005D1F97"/>
    <w:rsid w:val="005D2A62"/>
    <w:rsid w:val="005D2B1D"/>
    <w:rsid w:val="005E6902"/>
    <w:rsid w:val="005E6CEC"/>
    <w:rsid w:val="005F2709"/>
    <w:rsid w:val="005F48EB"/>
    <w:rsid w:val="005F6C8A"/>
    <w:rsid w:val="006117AC"/>
    <w:rsid w:val="00615C57"/>
    <w:rsid w:val="00615F57"/>
    <w:rsid w:val="0061794F"/>
    <w:rsid w:val="0061796C"/>
    <w:rsid w:val="0063120E"/>
    <w:rsid w:val="00636D1D"/>
    <w:rsid w:val="00643E04"/>
    <w:rsid w:val="006443C3"/>
    <w:rsid w:val="006466C8"/>
    <w:rsid w:val="0065349C"/>
    <w:rsid w:val="00653A00"/>
    <w:rsid w:val="006554AA"/>
    <w:rsid w:val="00657803"/>
    <w:rsid w:val="00662A4D"/>
    <w:rsid w:val="00665B43"/>
    <w:rsid w:val="00667444"/>
    <w:rsid w:val="00672CB1"/>
    <w:rsid w:val="00672E16"/>
    <w:rsid w:val="00675AE6"/>
    <w:rsid w:val="00676F3F"/>
    <w:rsid w:val="00677776"/>
    <w:rsid w:val="006814C8"/>
    <w:rsid w:val="006863E6"/>
    <w:rsid w:val="00687FDA"/>
    <w:rsid w:val="00692897"/>
    <w:rsid w:val="006A2F26"/>
    <w:rsid w:val="006A4994"/>
    <w:rsid w:val="006A7289"/>
    <w:rsid w:val="006A7F34"/>
    <w:rsid w:val="006B12D9"/>
    <w:rsid w:val="006D3B6A"/>
    <w:rsid w:val="006D56B1"/>
    <w:rsid w:val="006E041B"/>
    <w:rsid w:val="006F1B72"/>
    <w:rsid w:val="00702A5A"/>
    <w:rsid w:val="00705AC8"/>
    <w:rsid w:val="00711CA4"/>
    <w:rsid w:val="00712269"/>
    <w:rsid w:val="00713411"/>
    <w:rsid w:val="00720F60"/>
    <w:rsid w:val="00735BA0"/>
    <w:rsid w:val="007435CE"/>
    <w:rsid w:val="00750309"/>
    <w:rsid w:val="00753E54"/>
    <w:rsid w:val="00760A65"/>
    <w:rsid w:val="00760B16"/>
    <w:rsid w:val="00763BF2"/>
    <w:rsid w:val="00765214"/>
    <w:rsid w:val="00767AF9"/>
    <w:rsid w:val="00777F1E"/>
    <w:rsid w:val="007A0F56"/>
    <w:rsid w:val="007A3A11"/>
    <w:rsid w:val="007B00B4"/>
    <w:rsid w:val="007B14ED"/>
    <w:rsid w:val="007C421F"/>
    <w:rsid w:val="007C5E8D"/>
    <w:rsid w:val="007E475B"/>
    <w:rsid w:val="007E6B5F"/>
    <w:rsid w:val="007F4E00"/>
    <w:rsid w:val="00801C6F"/>
    <w:rsid w:val="0080690F"/>
    <w:rsid w:val="008123D0"/>
    <w:rsid w:val="0081332B"/>
    <w:rsid w:val="00817CD1"/>
    <w:rsid w:val="00820C3D"/>
    <w:rsid w:val="00821285"/>
    <w:rsid w:val="00837F00"/>
    <w:rsid w:val="008411E0"/>
    <w:rsid w:val="00841790"/>
    <w:rsid w:val="00844370"/>
    <w:rsid w:val="00847E9E"/>
    <w:rsid w:val="00850F47"/>
    <w:rsid w:val="00852AAB"/>
    <w:rsid w:val="008554FB"/>
    <w:rsid w:val="00856620"/>
    <w:rsid w:val="00860638"/>
    <w:rsid w:val="0087095E"/>
    <w:rsid w:val="008740EA"/>
    <w:rsid w:val="00874E3A"/>
    <w:rsid w:val="00877A05"/>
    <w:rsid w:val="0089503C"/>
    <w:rsid w:val="0089554F"/>
    <w:rsid w:val="0089597B"/>
    <w:rsid w:val="00896F7D"/>
    <w:rsid w:val="0089755A"/>
    <w:rsid w:val="008A6FE5"/>
    <w:rsid w:val="008B2F8E"/>
    <w:rsid w:val="008B5CED"/>
    <w:rsid w:val="008C27F9"/>
    <w:rsid w:val="008E46FA"/>
    <w:rsid w:val="008E503D"/>
    <w:rsid w:val="008E61EC"/>
    <w:rsid w:val="008E6587"/>
    <w:rsid w:val="008F0541"/>
    <w:rsid w:val="008F4636"/>
    <w:rsid w:val="008F6765"/>
    <w:rsid w:val="008F7255"/>
    <w:rsid w:val="00902DD8"/>
    <w:rsid w:val="00910447"/>
    <w:rsid w:val="009137CB"/>
    <w:rsid w:val="00923A75"/>
    <w:rsid w:val="0092497C"/>
    <w:rsid w:val="00926B0C"/>
    <w:rsid w:val="0092701A"/>
    <w:rsid w:val="00930BD0"/>
    <w:rsid w:val="00931171"/>
    <w:rsid w:val="00932392"/>
    <w:rsid w:val="009348CE"/>
    <w:rsid w:val="009460AC"/>
    <w:rsid w:val="0095291C"/>
    <w:rsid w:val="00952ADE"/>
    <w:rsid w:val="00960AEB"/>
    <w:rsid w:val="009621D6"/>
    <w:rsid w:val="00963C29"/>
    <w:rsid w:val="00972411"/>
    <w:rsid w:val="00974141"/>
    <w:rsid w:val="00976E48"/>
    <w:rsid w:val="00985FE6"/>
    <w:rsid w:val="00997A68"/>
    <w:rsid w:val="009A03EC"/>
    <w:rsid w:val="009B50BB"/>
    <w:rsid w:val="009C14F8"/>
    <w:rsid w:val="009C28A3"/>
    <w:rsid w:val="009D216B"/>
    <w:rsid w:val="009E1606"/>
    <w:rsid w:val="009E4C9B"/>
    <w:rsid w:val="009F1A16"/>
    <w:rsid w:val="009F2E71"/>
    <w:rsid w:val="009F6E4F"/>
    <w:rsid w:val="00A063E6"/>
    <w:rsid w:val="00A07502"/>
    <w:rsid w:val="00A143D5"/>
    <w:rsid w:val="00A14D14"/>
    <w:rsid w:val="00A2223E"/>
    <w:rsid w:val="00A2582B"/>
    <w:rsid w:val="00A31563"/>
    <w:rsid w:val="00A328CA"/>
    <w:rsid w:val="00A40910"/>
    <w:rsid w:val="00A40BF4"/>
    <w:rsid w:val="00A62095"/>
    <w:rsid w:val="00A67471"/>
    <w:rsid w:val="00A715BC"/>
    <w:rsid w:val="00A75D72"/>
    <w:rsid w:val="00A94B2A"/>
    <w:rsid w:val="00A95B87"/>
    <w:rsid w:val="00A97C0D"/>
    <w:rsid w:val="00AA4BCA"/>
    <w:rsid w:val="00AA7C7B"/>
    <w:rsid w:val="00AB05E9"/>
    <w:rsid w:val="00AB0BD3"/>
    <w:rsid w:val="00AB1F6F"/>
    <w:rsid w:val="00AB32AB"/>
    <w:rsid w:val="00AB5268"/>
    <w:rsid w:val="00AB60FA"/>
    <w:rsid w:val="00AC0EEF"/>
    <w:rsid w:val="00AC2450"/>
    <w:rsid w:val="00AC27CE"/>
    <w:rsid w:val="00AC358A"/>
    <w:rsid w:val="00AC52E0"/>
    <w:rsid w:val="00AC70B1"/>
    <w:rsid w:val="00AD5E94"/>
    <w:rsid w:val="00AE1C71"/>
    <w:rsid w:val="00AE5CAD"/>
    <w:rsid w:val="00AE672B"/>
    <w:rsid w:val="00AE7A6B"/>
    <w:rsid w:val="00AF1033"/>
    <w:rsid w:val="00AF236B"/>
    <w:rsid w:val="00AF48BE"/>
    <w:rsid w:val="00AF7008"/>
    <w:rsid w:val="00B00858"/>
    <w:rsid w:val="00B13756"/>
    <w:rsid w:val="00B261AC"/>
    <w:rsid w:val="00B42904"/>
    <w:rsid w:val="00B44983"/>
    <w:rsid w:val="00B513C0"/>
    <w:rsid w:val="00B57CCE"/>
    <w:rsid w:val="00B87313"/>
    <w:rsid w:val="00B9349A"/>
    <w:rsid w:val="00B94C49"/>
    <w:rsid w:val="00BA15D9"/>
    <w:rsid w:val="00BA2CF6"/>
    <w:rsid w:val="00BB633F"/>
    <w:rsid w:val="00BC194D"/>
    <w:rsid w:val="00BC3928"/>
    <w:rsid w:val="00BF10A2"/>
    <w:rsid w:val="00BF16B0"/>
    <w:rsid w:val="00BF1BEF"/>
    <w:rsid w:val="00BF325C"/>
    <w:rsid w:val="00BF5FF8"/>
    <w:rsid w:val="00C030E7"/>
    <w:rsid w:val="00C10B06"/>
    <w:rsid w:val="00C12E64"/>
    <w:rsid w:val="00C156F7"/>
    <w:rsid w:val="00C17B06"/>
    <w:rsid w:val="00C22A5D"/>
    <w:rsid w:val="00C2360C"/>
    <w:rsid w:val="00C31081"/>
    <w:rsid w:val="00C43CA1"/>
    <w:rsid w:val="00C45D62"/>
    <w:rsid w:val="00C47090"/>
    <w:rsid w:val="00C50F14"/>
    <w:rsid w:val="00C516C6"/>
    <w:rsid w:val="00C5773B"/>
    <w:rsid w:val="00C60784"/>
    <w:rsid w:val="00C64C66"/>
    <w:rsid w:val="00C64F32"/>
    <w:rsid w:val="00C67276"/>
    <w:rsid w:val="00C721C2"/>
    <w:rsid w:val="00C8149C"/>
    <w:rsid w:val="00CA6E46"/>
    <w:rsid w:val="00CB1963"/>
    <w:rsid w:val="00CB241D"/>
    <w:rsid w:val="00CB2B3D"/>
    <w:rsid w:val="00CB7ADC"/>
    <w:rsid w:val="00CC1FED"/>
    <w:rsid w:val="00CC4FBF"/>
    <w:rsid w:val="00CD2F0E"/>
    <w:rsid w:val="00CD3223"/>
    <w:rsid w:val="00CD6BAD"/>
    <w:rsid w:val="00D024BE"/>
    <w:rsid w:val="00D07776"/>
    <w:rsid w:val="00D07C80"/>
    <w:rsid w:val="00D119CD"/>
    <w:rsid w:val="00D158C0"/>
    <w:rsid w:val="00D24E75"/>
    <w:rsid w:val="00D264AB"/>
    <w:rsid w:val="00D27A48"/>
    <w:rsid w:val="00D32C88"/>
    <w:rsid w:val="00D332BC"/>
    <w:rsid w:val="00D42FDE"/>
    <w:rsid w:val="00D466D1"/>
    <w:rsid w:val="00D46826"/>
    <w:rsid w:val="00D524EB"/>
    <w:rsid w:val="00D61FB9"/>
    <w:rsid w:val="00D65397"/>
    <w:rsid w:val="00D67BD6"/>
    <w:rsid w:val="00D8198A"/>
    <w:rsid w:val="00D83CD8"/>
    <w:rsid w:val="00D84EB1"/>
    <w:rsid w:val="00D93014"/>
    <w:rsid w:val="00D94E65"/>
    <w:rsid w:val="00DA3658"/>
    <w:rsid w:val="00DA449E"/>
    <w:rsid w:val="00DA5419"/>
    <w:rsid w:val="00DB43A3"/>
    <w:rsid w:val="00DB6AD5"/>
    <w:rsid w:val="00DE03AB"/>
    <w:rsid w:val="00DE4AAA"/>
    <w:rsid w:val="00DF0FDF"/>
    <w:rsid w:val="00DF5884"/>
    <w:rsid w:val="00DF73A1"/>
    <w:rsid w:val="00E0169E"/>
    <w:rsid w:val="00E03D81"/>
    <w:rsid w:val="00E05721"/>
    <w:rsid w:val="00E067FD"/>
    <w:rsid w:val="00E12EF1"/>
    <w:rsid w:val="00E15D4E"/>
    <w:rsid w:val="00E206AF"/>
    <w:rsid w:val="00E22C59"/>
    <w:rsid w:val="00E36106"/>
    <w:rsid w:val="00E43033"/>
    <w:rsid w:val="00E51F8C"/>
    <w:rsid w:val="00E53521"/>
    <w:rsid w:val="00E54031"/>
    <w:rsid w:val="00E604A3"/>
    <w:rsid w:val="00E627E9"/>
    <w:rsid w:val="00E74F52"/>
    <w:rsid w:val="00E77143"/>
    <w:rsid w:val="00E81A93"/>
    <w:rsid w:val="00E84F3B"/>
    <w:rsid w:val="00E86010"/>
    <w:rsid w:val="00E935CE"/>
    <w:rsid w:val="00EA0006"/>
    <w:rsid w:val="00EA4AE4"/>
    <w:rsid w:val="00EB578B"/>
    <w:rsid w:val="00EC1308"/>
    <w:rsid w:val="00EC2C1E"/>
    <w:rsid w:val="00EC3BBE"/>
    <w:rsid w:val="00EC581E"/>
    <w:rsid w:val="00ED7DC9"/>
    <w:rsid w:val="00EE1B7E"/>
    <w:rsid w:val="00EE2E19"/>
    <w:rsid w:val="00F0098A"/>
    <w:rsid w:val="00F05AC3"/>
    <w:rsid w:val="00F15621"/>
    <w:rsid w:val="00F17822"/>
    <w:rsid w:val="00F27C50"/>
    <w:rsid w:val="00F55363"/>
    <w:rsid w:val="00F639F7"/>
    <w:rsid w:val="00F65F83"/>
    <w:rsid w:val="00F8028D"/>
    <w:rsid w:val="00F8320A"/>
    <w:rsid w:val="00F85F81"/>
    <w:rsid w:val="00F909A3"/>
    <w:rsid w:val="00F90DDB"/>
    <w:rsid w:val="00F90FE5"/>
    <w:rsid w:val="00F9425D"/>
    <w:rsid w:val="00F94CD0"/>
    <w:rsid w:val="00FA4972"/>
    <w:rsid w:val="00FB1A7D"/>
    <w:rsid w:val="00FB6DF9"/>
    <w:rsid w:val="00FB7BCF"/>
    <w:rsid w:val="00FC0564"/>
    <w:rsid w:val="00FC06DE"/>
    <w:rsid w:val="00FC5A36"/>
    <w:rsid w:val="00FD0FD7"/>
    <w:rsid w:val="00FD14E1"/>
    <w:rsid w:val="00FD231A"/>
    <w:rsid w:val="00FD4DCC"/>
    <w:rsid w:val="00FD5198"/>
    <w:rsid w:val="00FE3499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294022C"/>
  <w15:docId w15:val="{0B89B204-7DD1-4D04-AE8D-01EEDF6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1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43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4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5B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E61EC"/>
    <w:pPr>
      <w:ind w:left="708"/>
    </w:pPr>
  </w:style>
  <w:style w:type="character" w:styleId="Hyperlink">
    <w:name w:val="Hyperlink"/>
    <w:uiPriority w:val="99"/>
    <w:rsid w:val="00EC58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D519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D519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D5198"/>
    <w:rPr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AF236B"/>
    <w:pPr>
      <w:jc w:val="both"/>
    </w:pPr>
    <w:rPr>
      <w:rFonts w:ascii="Tahoma" w:eastAsia="Times New Roman" w:hAnsi="Tahoma"/>
      <w:color w:val="000000"/>
      <w:szCs w:val="20"/>
    </w:rPr>
  </w:style>
  <w:style w:type="character" w:customStyle="1" w:styleId="BodyTextChar">
    <w:name w:val="Body Text Char"/>
    <w:link w:val="BodyText"/>
    <w:rsid w:val="00AF236B"/>
    <w:rPr>
      <w:rFonts w:ascii="Tahoma" w:eastAsia="Times New Roman" w:hAnsi="Tahoma"/>
      <w:color w:val="000000"/>
      <w:sz w:val="24"/>
    </w:rPr>
  </w:style>
  <w:style w:type="paragraph" w:styleId="BalloonText">
    <w:name w:val="Balloon Text"/>
    <w:basedOn w:val="Normal"/>
    <w:link w:val="BalloonTextChar"/>
    <w:rsid w:val="003254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25479"/>
    <w:rPr>
      <w:rFonts w:ascii="Tahoma" w:hAnsi="Tahoma" w:cs="Tahoma"/>
      <w:sz w:val="16"/>
      <w:szCs w:val="16"/>
      <w:lang w:eastAsia="zh-CN"/>
    </w:rPr>
  </w:style>
  <w:style w:type="character" w:styleId="FootnoteReference">
    <w:name w:val="footnote reference"/>
    <w:rsid w:val="00592AD1"/>
    <w:rPr>
      <w:rFonts w:ascii="Arial" w:hAnsi="Arial"/>
      <w:sz w:val="16"/>
      <w:vertAlign w:val="superscript"/>
    </w:rPr>
  </w:style>
  <w:style w:type="paragraph" w:styleId="NoSpacing">
    <w:name w:val="No Spacing"/>
    <w:link w:val="NoSpacingChar"/>
    <w:uiPriority w:val="1"/>
    <w:qFormat/>
    <w:rsid w:val="00930BD0"/>
    <w:rPr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838CE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817C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7CD1"/>
    <w:rPr>
      <w:sz w:val="20"/>
      <w:szCs w:val="20"/>
    </w:rPr>
  </w:style>
  <w:style w:type="character" w:customStyle="1" w:styleId="CommentTextChar">
    <w:name w:val="Comment Text Char"/>
    <w:link w:val="CommentText"/>
    <w:rsid w:val="00817CD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17CD1"/>
    <w:rPr>
      <w:b/>
      <w:bCs/>
    </w:rPr>
  </w:style>
  <w:style w:type="character" w:customStyle="1" w:styleId="CommentSubjectChar">
    <w:name w:val="Comment Subject Char"/>
    <w:link w:val="CommentSubject"/>
    <w:rsid w:val="00817CD1"/>
    <w:rPr>
      <w:b/>
      <w:bCs/>
      <w:lang w:eastAsia="zh-CN"/>
    </w:rPr>
  </w:style>
  <w:style w:type="character" w:customStyle="1" w:styleId="NoSpacingChar">
    <w:name w:val="No Spacing Char"/>
    <w:link w:val="NoSpacing"/>
    <w:uiPriority w:val="1"/>
    <w:rsid w:val="00594375"/>
    <w:rPr>
      <w:sz w:val="24"/>
      <w:szCs w:val="24"/>
      <w:lang w:eastAsia="zh-CN" w:bidi="ar-SA"/>
    </w:rPr>
  </w:style>
  <w:style w:type="character" w:customStyle="1" w:styleId="Heading2Char">
    <w:name w:val="Heading 2 Char"/>
    <w:link w:val="Heading2"/>
    <w:semiHidden/>
    <w:rsid w:val="0059437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1Char">
    <w:name w:val="Heading 1 Char"/>
    <w:link w:val="Heading1"/>
    <w:rsid w:val="0059437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37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paragraph" w:styleId="TOC1">
    <w:name w:val="toc 1"/>
    <w:basedOn w:val="Normal"/>
    <w:next w:val="Normal"/>
    <w:autoRedefine/>
    <w:uiPriority w:val="39"/>
    <w:rsid w:val="00DA449E"/>
    <w:pPr>
      <w:tabs>
        <w:tab w:val="left" w:pos="660"/>
        <w:tab w:val="right" w:leader="dot" w:pos="9628"/>
      </w:tabs>
      <w:spacing w:line="360" w:lineRule="auto"/>
    </w:pPr>
    <w:rPr>
      <w:rFonts w:cs="Tahoma"/>
      <w:b/>
      <w:noProof/>
      <w:lang w:eastAsia="hr-HR"/>
    </w:rPr>
  </w:style>
  <w:style w:type="table" w:styleId="TableGrid">
    <w:name w:val="Table Grid"/>
    <w:basedOn w:val="TableNormal"/>
    <w:uiPriority w:val="59"/>
    <w:rsid w:val="009460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E06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7C5E8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33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tpore@ht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z.h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D28683-4239-4FD0-AB43-33D06415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4363</Words>
  <Characters>24870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UPUTE ZA KANDIDATURU PROJEKATA I MANIFESTACIJA</vt:lpstr>
      <vt:lpstr>UPUTE ZA KANDIDATURU PROJEKATA I MANIFESTACIJA</vt:lpstr>
    </vt:vector>
  </TitlesOfParts>
  <Company>htz</Company>
  <LinksUpToDate>false</LinksUpToDate>
  <CharactersWithSpaces>29175</CharactersWithSpaces>
  <SharedDoc>false</SharedDoc>
  <HLinks>
    <vt:vector size="108" baseType="variant">
      <vt:variant>
        <vt:i4>1441853</vt:i4>
      </vt:variant>
      <vt:variant>
        <vt:i4>99</vt:i4>
      </vt:variant>
      <vt:variant>
        <vt:i4>0</vt:i4>
      </vt:variant>
      <vt:variant>
        <vt:i4>5</vt:i4>
      </vt:variant>
      <vt:variant>
        <vt:lpwstr>mailto:potpore@htz.hr</vt:lpwstr>
      </vt:variant>
      <vt:variant>
        <vt:lpwstr/>
      </vt:variant>
      <vt:variant>
        <vt:i4>7602213</vt:i4>
      </vt:variant>
      <vt:variant>
        <vt:i4>96</vt:i4>
      </vt:variant>
      <vt:variant>
        <vt:i4>0</vt:i4>
      </vt:variant>
      <vt:variant>
        <vt:i4>5</vt:i4>
      </vt:variant>
      <vt:variant>
        <vt:lpwstr>http://www.mint.hr/</vt:lpwstr>
      </vt:variant>
      <vt:variant>
        <vt:lpwstr/>
      </vt:variant>
      <vt:variant>
        <vt:i4>7667830</vt:i4>
      </vt:variant>
      <vt:variant>
        <vt:i4>93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_Toc377388742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_Toc377388741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_Toc377388740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_Toc377388739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_Toc377388738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_Toc377388737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_Toc377388736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_Toc377388735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_Toc377388734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_Toc377388733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_Toc377388732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_Toc377388731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_Toc377388730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_Toc377388729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_Toc377388728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KANDIDATURU PROJEKATA I MANIFESTACIJA</dc:title>
  <dc:creator>Petra Posilović</dc:creator>
  <cp:lastModifiedBy>Iva Puđak Mihajlović</cp:lastModifiedBy>
  <cp:revision>46</cp:revision>
  <cp:lastPrinted>2017-12-21T09:10:00Z</cp:lastPrinted>
  <dcterms:created xsi:type="dcterms:W3CDTF">2016-11-25T09:13:00Z</dcterms:created>
  <dcterms:modified xsi:type="dcterms:W3CDTF">2018-01-03T15:41:00Z</dcterms:modified>
</cp:coreProperties>
</file>