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084" w:rsidRDefault="00C63084" w:rsidP="004D7C06">
      <w:pPr>
        <w:tabs>
          <w:tab w:val="left" w:pos="2523"/>
        </w:tabs>
        <w:jc w:val="center"/>
        <w:rPr>
          <w:rFonts w:ascii="Tahoma" w:hAnsi="Tahoma" w:cs="Tahoma"/>
          <w:b/>
          <w:sz w:val="22"/>
          <w:szCs w:val="22"/>
        </w:rPr>
      </w:pPr>
    </w:p>
    <w:p w:rsidR="004D7C06" w:rsidRDefault="004D7C06" w:rsidP="004D7C06">
      <w:pPr>
        <w:tabs>
          <w:tab w:val="left" w:pos="2523"/>
        </w:tabs>
        <w:jc w:val="center"/>
        <w:rPr>
          <w:rFonts w:ascii="Tahoma" w:hAnsi="Tahoma" w:cs="Tahoma"/>
          <w:b/>
          <w:sz w:val="22"/>
          <w:szCs w:val="22"/>
        </w:rPr>
      </w:pPr>
      <w:r>
        <w:rPr>
          <w:rFonts w:ascii="Tahoma" w:hAnsi="Tahoma" w:cs="Tahoma"/>
          <w:b/>
          <w:noProof/>
          <w:sz w:val="22"/>
          <w:szCs w:val="22"/>
          <w:lang w:eastAsia="zh-CN"/>
        </w:rPr>
        <w:drawing>
          <wp:inline distT="0" distB="0" distL="0" distR="0" wp14:anchorId="40438919" wp14:editId="79EF5287">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rsidR="004D7C06" w:rsidRDefault="004D7C06" w:rsidP="004D7C06">
      <w:pPr>
        <w:tabs>
          <w:tab w:val="left" w:pos="2523"/>
        </w:tabs>
        <w:rPr>
          <w:rFonts w:ascii="Tahoma" w:hAnsi="Tahoma" w:cs="Tahoma"/>
          <w:b/>
          <w:sz w:val="22"/>
          <w:szCs w:val="22"/>
        </w:rPr>
      </w:pPr>
    </w:p>
    <w:p w:rsidR="004D7C06" w:rsidRDefault="004D7C06" w:rsidP="004D7C06">
      <w:pPr>
        <w:tabs>
          <w:tab w:val="left" w:pos="2523"/>
        </w:tabs>
        <w:rPr>
          <w:rFonts w:ascii="Tahoma" w:hAnsi="Tahoma" w:cs="Tahoma"/>
          <w:b/>
          <w:sz w:val="22"/>
          <w:szCs w:val="22"/>
        </w:rPr>
      </w:pPr>
    </w:p>
    <w:p w:rsidR="004D7C06" w:rsidRPr="007F41F5" w:rsidRDefault="004D7C06" w:rsidP="004D7C06">
      <w:pPr>
        <w:rPr>
          <w:rFonts w:asciiTheme="minorHAnsi" w:hAnsiTheme="minorHAnsi" w:cs="Tahoma"/>
          <w:b/>
          <w:sz w:val="22"/>
          <w:szCs w:val="22"/>
        </w:rPr>
      </w:pPr>
    </w:p>
    <w:p w:rsidR="004D7C06" w:rsidRPr="007F41F5" w:rsidRDefault="004D7C06" w:rsidP="004D7C06">
      <w:pPr>
        <w:jc w:val="center"/>
        <w:rPr>
          <w:rFonts w:asciiTheme="minorHAnsi" w:hAnsiTheme="minorHAnsi" w:cs="Tahoma"/>
          <w:b/>
          <w:sz w:val="22"/>
          <w:szCs w:val="22"/>
        </w:rPr>
      </w:pPr>
    </w:p>
    <w:p w:rsidR="004D7C06" w:rsidRPr="007F41F5" w:rsidRDefault="004D7C06" w:rsidP="004D7C06">
      <w:pPr>
        <w:jc w:val="center"/>
        <w:rPr>
          <w:rFonts w:asciiTheme="minorHAnsi" w:hAnsiTheme="minorHAnsi" w:cs="Tahoma"/>
          <w:b/>
          <w:sz w:val="22"/>
          <w:szCs w:val="22"/>
        </w:rPr>
      </w:pPr>
    </w:p>
    <w:p w:rsidR="004D7C06" w:rsidRDefault="004D7C06" w:rsidP="004D7C06">
      <w:pPr>
        <w:jc w:val="center"/>
        <w:rPr>
          <w:rFonts w:asciiTheme="minorHAnsi" w:hAnsiTheme="minorHAnsi" w:cs="Tahoma"/>
          <w:b/>
          <w:sz w:val="32"/>
          <w:szCs w:val="32"/>
        </w:rPr>
      </w:pPr>
    </w:p>
    <w:p w:rsidR="004D7C06" w:rsidRDefault="004D7C06" w:rsidP="004D7C06">
      <w:pPr>
        <w:jc w:val="center"/>
        <w:rPr>
          <w:rFonts w:asciiTheme="minorHAnsi" w:hAnsiTheme="minorHAnsi" w:cs="Tahoma"/>
          <w:b/>
          <w:sz w:val="32"/>
          <w:szCs w:val="32"/>
        </w:rPr>
      </w:pPr>
    </w:p>
    <w:p w:rsidR="004D7C06" w:rsidRPr="007F41F5" w:rsidRDefault="004D7C06" w:rsidP="004D7C06">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4D7C06" w:rsidRPr="007F41F5" w:rsidRDefault="004D7C06" w:rsidP="004D7C06">
      <w:pPr>
        <w:jc w:val="center"/>
        <w:rPr>
          <w:rFonts w:asciiTheme="minorHAnsi" w:hAnsiTheme="minorHAnsi" w:cs="Tahoma"/>
          <w:b/>
          <w:sz w:val="22"/>
          <w:szCs w:val="22"/>
        </w:rPr>
      </w:pPr>
      <w:r w:rsidRPr="007F41F5">
        <w:rPr>
          <w:rFonts w:asciiTheme="minorHAnsi" w:hAnsiTheme="minorHAnsi" w:cs="Tahoma"/>
          <w:b/>
          <w:sz w:val="22"/>
          <w:szCs w:val="22"/>
        </w:rPr>
        <w:t>GLAVNI URED</w:t>
      </w:r>
    </w:p>
    <w:p w:rsidR="004D7C06" w:rsidRPr="007F41F5" w:rsidRDefault="004D7C06" w:rsidP="004D7C06">
      <w:pPr>
        <w:jc w:val="center"/>
        <w:rPr>
          <w:rFonts w:asciiTheme="minorHAnsi" w:hAnsiTheme="minorHAnsi" w:cs="Tahoma"/>
          <w:b/>
          <w:sz w:val="22"/>
          <w:szCs w:val="22"/>
        </w:rPr>
      </w:pPr>
    </w:p>
    <w:p w:rsidR="004D7C06" w:rsidRPr="007F41F5" w:rsidRDefault="004D7C06" w:rsidP="004D7C06">
      <w:pPr>
        <w:jc w:val="center"/>
        <w:rPr>
          <w:rFonts w:asciiTheme="minorHAnsi" w:hAnsiTheme="minorHAnsi" w:cs="Tahoma"/>
          <w:b/>
          <w:sz w:val="22"/>
          <w:szCs w:val="22"/>
        </w:rPr>
      </w:pPr>
    </w:p>
    <w:p w:rsidR="004D7C06" w:rsidRPr="007F41F5" w:rsidRDefault="004D7C06" w:rsidP="004D7C06">
      <w:pPr>
        <w:jc w:val="center"/>
        <w:rPr>
          <w:rFonts w:asciiTheme="minorHAnsi" w:hAnsiTheme="minorHAnsi" w:cs="Tahoma"/>
          <w:b/>
          <w:sz w:val="22"/>
          <w:szCs w:val="22"/>
        </w:rPr>
      </w:pPr>
    </w:p>
    <w:p w:rsidR="004D7C06" w:rsidRPr="007F41F5" w:rsidRDefault="004D7C06" w:rsidP="004D7C06">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4D7C06" w:rsidRPr="007F41F5" w:rsidRDefault="004D7C06" w:rsidP="004D7C06">
      <w:pPr>
        <w:jc w:val="center"/>
        <w:rPr>
          <w:rFonts w:asciiTheme="minorHAnsi" w:hAnsiTheme="minorHAnsi" w:cs="Tahoma"/>
          <w:b/>
          <w:sz w:val="32"/>
          <w:szCs w:val="32"/>
        </w:rPr>
      </w:pPr>
    </w:p>
    <w:p w:rsidR="004D7C06" w:rsidRPr="007F41F5" w:rsidRDefault="004D7C06" w:rsidP="004D7C06">
      <w:pPr>
        <w:jc w:val="center"/>
        <w:rPr>
          <w:rFonts w:asciiTheme="minorHAnsi" w:hAnsiTheme="minorHAnsi" w:cs="Tahoma"/>
          <w:b/>
          <w:sz w:val="32"/>
          <w:szCs w:val="32"/>
        </w:rPr>
      </w:pPr>
    </w:p>
    <w:p w:rsidR="004D7C06" w:rsidRPr="007F41F5" w:rsidRDefault="004D7C06" w:rsidP="004D7C06">
      <w:pPr>
        <w:jc w:val="center"/>
        <w:rPr>
          <w:rFonts w:asciiTheme="minorHAnsi" w:hAnsiTheme="minorHAnsi" w:cs="Tahoma"/>
          <w:b/>
          <w:sz w:val="32"/>
          <w:szCs w:val="32"/>
        </w:rPr>
      </w:pPr>
    </w:p>
    <w:p w:rsidR="004D7C06" w:rsidRDefault="004D7C06" w:rsidP="004D7C06">
      <w:pPr>
        <w:jc w:val="center"/>
        <w:rPr>
          <w:rFonts w:asciiTheme="minorHAnsi" w:hAnsiTheme="minorHAnsi" w:cs="Tahoma"/>
          <w:sz w:val="28"/>
          <w:szCs w:val="28"/>
        </w:rPr>
      </w:pPr>
      <w:r w:rsidRPr="007F41F5">
        <w:rPr>
          <w:rFonts w:asciiTheme="minorHAnsi" w:hAnsiTheme="minorHAnsi" w:cs="Tahoma"/>
          <w:sz w:val="28"/>
          <w:szCs w:val="28"/>
        </w:rPr>
        <w:t>Predmet nabave:</w:t>
      </w:r>
    </w:p>
    <w:p w:rsidR="004D7C06" w:rsidRDefault="004D7C06" w:rsidP="004D7C06">
      <w:pPr>
        <w:jc w:val="center"/>
        <w:rPr>
          <w:rFonts w:asciiTheme="minorHAnsi" w:hAnsiTheme="minorHAnsi" w:cs="Tahoma"/>
          <w:sz w:val="28"/>
          <w:szCs w:val="28"/>
        </w:rPr>
      </w:pPr>
    </w:p>
    <w:p w:rsidR="004D7C06" w:rsidRPr="00B45D98" w:rsidRDefault="005A0DFC" w:rsidP="004D7C06">
      <w:pPr>
        <w:jc w:val="center"/>
        <w:rPr>
          <w:rFonts w:asciiTheme="minorHAnsi" w:hAnsiTheme="minorHAnsi" w:cs="Tahoma"/>
        </w:rPr>
      </w:pPr>
      <w:r>
        <w:rPr>
          <w:rFonts w:asciiTheme="minorHAnsi" w:hAnsiTheme="minorHAnsi" w:cs="Tahoma"/>
        </w:rPr>
        <w:t xml:space="preserve">Usluga tiskanja </w:t>
      </w:r>
      <w:proofErr w:type="spellStart"/>
      <w:r>
        <w:rPr>
          <w:rFonts w:asciiTheme="minorHAnsi" w:hAnsiTheme="minorHAnsi" w:cs="Tahoma"/>
        </w:rPr>
        <w:t>Image</w:t>
      </w:r>
      <w:proofErr w:type="spellEnd"/>
      <w:r>
        <w:rPr>
          <w:rFonts w:asciiTheme="minorHAnsi" w:hAnsiTheme="minorHAnsi" w:cs="Tahoma"/>
        </w:rPr>
        <w:t xml:space="preserve"> brošure“</w:t>
      </w:r>
      <w:proofErr w:type="spellStart"/>
      <w:r>
        <w:rPr>
          <w:rFonts w:asciiTheme="minorHAnsi" w:hAnsiTheme="minorHAnsi" w:cs="Tahoma"/>
        </w:rPr>
        <w:t>Full</w:t>
      </w:r>
      <w:proofErr w:type="spellEnd"/>
      <w:r>
        <w:rPr>
          <w:rFonts w:asciiTheme="minorHAnsi" w:hAnsiTheme="minorHAnsi" w:cs="Tahoma"/>
        </w:rPr>
        <w:t xml:space="preserve"> </w:t>
      </w:r>
      <w:proofErr w:type="spellStart"/>
      <w:r>
        <w:rPr>
          <w:rFonts w:asciiTheme="minorHAnsi" w:hAnsiTheme="minorHAnsi" w:cs="Tahoma"/>
        </w:rPr>
        <w:t>of</w:t>
      </w:r>
      <w:proofErr w:type="spellEnd"/>
      <w:r>
        <w:rPr>
          <w:rFonts w:asciiTheme="minorHAnsi" w:hAnsiTheme="minorHAnsi" w:cs="Tahoma"/>
        </w:rPr>
        <w:t xml:space="preserve"> </w:t>
      </w:r>
      <w:proofErr w:type="spellStart"/>
      <w:r>
        <w:rPr>
          <w:rFonts w:asciiTheme="minorHAnsi" w:hAnsiTheme="minorHAnsi" w:cs="Tahoma"/>
        </w:rPr>
        <w:t>life</w:t>
      </w:r>
      <w:proofErr w:type="spellEnd"/>
      <w:r>
        <w:rPr>
          <w:rFonts w:asciiTheme="minorHAnsi" w:hAnsiTheme="minorHAnsi" w:cs="Tahoma"/>
        </w:rPr>
        <w:t>“</w:t>
      </w:r>
      <w:r w:rsidR="004D7C06" w:rsidRPr="00B45D98">
        <w:rPr>
          <w:rFonts w:asciiTheme="minorHAnsi" w:hAnsiTheme="minorHAnsi" w:cs="Tahoma"/>
        </w:rPr>
        <w:t xml:space="preserve"> Hrvatske turističke zajednice</w:t>
      </w:r>
    </w:p>
    <w:p w:rsidR="004D7C06" w:rsidRPr="007F41F5"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Default="004D7C06" w:rsidP="004D7C06">
      <w:pPr>
        <w:jc w:val="center"/>
        <w:rPr>
          <w:rFonts w:asciiTheme="minorHAnsi" w:hAnsiTheme="minorHAnsi" w:cs="Tahoma"/>
          <w:sz w:val="28"/>
          <w:szCs w:val="28"/>
        </w:rPr>
      </w:pPr>
    </w:p>
    <w:p w:rsidR="004D7C06" w:rsidRDefault="004D7C06" w:rsidP="004D7C06">
      <w:pPr>
        <w:jc w:val="center"/>
        <w:rPr>
          <w:rFonts w:asciiTheme="minorHAnsi" w:hAnsiTheme="minorHAnsi" w:cs="Tahoma"/>
          <w:sz w:val="28"/>
          <w:szCs w:val="28"/>
        </w:rPr>
      </w:pPr>
    </w:p>
    <w:p w:rsidR="004D7C06" w:rsidRDefault="004D7C06" w:rsidP="004D7C06">
      <w:pPr>
        <w:jc w:val="center"/>
        <w:rPr>
          <w:rFonts w:asciiTheme="minorHAnsi" w:hAnsiTheme="minorHAnsi" w:cs="Tahoma"/>
          <w:sz w:val="28"/>
          <w:szCs w:val="28"/>
        </w:rPr>
      </w:pPr>
    </w:p>
    <w:p w:rsidR="004D7C06" w:rsidRPr="007F41F5" w:rsidRDefault="004D7C06" w:rsidP="004D7C06">
      <w:pPr>
        <w:jc w:val="center"/>
        <w:rPr>
          <w:rFonts w:asciiTheme="minorHAnsi" w:hAnsiTheme="minorHAnsi" w:cs="Tahoma"/>
          <w:sz w:val="28"/>
          <w:szCs w:val="28"/>
        </w:rPr>
      </w:pPr>
    </w:p>
    <w:p w:rsidR="004D7C06" w:rsidRPr="00C9095D" w:rsidRDefault="00C63084" w:rsidP="004D7C06">
      <w:pPr>
        <w:jc w:val="center"/>
        <w:rPr>
          <w:rFonts w:asciiTheme="minorHAnsi" w:hAnsiTheme="minorHAnsi" w:cs="Tahoma"/>
        </w:rPr>
      </w:pPr>
      <w:r>
        <w:rPr>
          <w:rFonts w:asciiTheme="minorHAnsi" w:hAnsiTheme="minorHAnsi" w:cs="Tahoma"/>
        </w:rPr>
        <w:t>U Zagrebu, 08</w:t>
      </w:r>
      <w:r w:rsidR="005A0DFC">
        <w:rPr>
          <w:rFonts w:asciiTheme="minorHAnsi" w:hAnsiTheme="minorHAnsi" w:cs="Tahoma"/>
        </w:rPr>
        <w:t>.9.2017</w:t>
      </w:r>
      <w:r w:rsidR="004D7C06" w:rsidRPr="00C9095D">
        <w:rPr>
          <w:rFonts w:asciiTheme="minorHAnsi" w:hAnsiTheme="minorHAnsi" w:cs="Tahoma"/>
        </w:rPr>
        <w:t>.</w:t>
      </w:r>
    </w:p>
    <w:p w:rsidR="004D7C06" w:rsidRPr="007F41F5" w:rsidRDefault="004D7C06" w:rsidP="004D7C06">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4D7C06" w:rsidRDefault="004D7C06" w:rsidP="004D7C06">
      <w:pPr>
        <w:jc w:val="both"/>
        <w:rPr>
          <w:rFonts w:asciiTheme="minorHAnsi" w:hAnsiTheme="minorHAnsi"/>
          <w:i/>
          <w:color w:val="000000"/>
          <w:sz w:val="22"/>
          <w:szCs w:val="22"/>
        </w:rPr>
      </w:pPr>
      <w:r w:rsidRPr="00920FEF">
        <w:rPr>
          <w:rFonts w:asciiTheme="minorHAnsi" w:hAnsiTheme="minorHAnsi" w:cs="Tahoma"/>
          <w:i/>
          <w:sz w:val="22"/>
          <w:szCs w:val="22"/>
        </w:rPr>
        <w:t xml:space="preserve">Odjel za produkciju </w:t>
      </w:r>
      <w:r w:rsidRPr="00920FEF">
        <w:rPr>
          <w:rFonts w:asciiTheme="minorHAnsi" w:hAnsiTheme="minorHAnsi"/>
          <w:i/>
          <w:color w:val="000000"/>
          <w:sz w:val="22"/>
          <w:szCs w:val="22"/>
        </w:rPr>
        <w:t xml:space="preserve">promotivnog materijala, multimedijalnog i </w:t>
      </w:r>
      <w:proofErr w:type="spellStart"/>
      <w:r w:rsidRPr="00920FEF">
        <w:rPr>
          <w:rFonts w:asciiTheme="minorHAnsi" w:hAnsiTheme="minorHAnsi"/>
          <w:i/>
          <w:color w:val="000000"/>
          <w:sz w:val="22"/>
          <w:szCs w:val="22"/>
        </w:rPr>
        <w:t>online</w:t>
      </w:r>
      <w:proofErr w:type="spellEnd"/>
      <w:r w:rsidRPr="00920FEF">
        <w:rPr>
          <w:rFonts w:asciiTheme="minorHAnsi" w:hAnsiTheme="minorHAnsi"/>
          <w:i/>
          <w:color w:val="000000"/>
          <w:sz w:val="22"/>
          <w:szCs w:val="22"/>
        </w:rPr>
        <w:t xml:space="preserve"> sadržaja</w:t>
      </w:r>
    </w:p>
    <w:p w:rsidR="004D7C06" w:rsidRPr="00A5331F" w:rsidRDefault="004D7C06" w:rsidP="004D7C06">
      <w:pPr>
        <w:tabs>
          <w:tab w:val="left" w:pos="540"/>
        </w:tabs>
        <w:jc w:val="both"/>
        <w:rPr>
          <w:rFonts w:asciiTheme="minorHAnsi" w:hAnsiTheme="minorHAnsi" w:cs="Tahoma"/>
          <w:i/>
          <w:sz w:val="22"/>
          <w:szCs w:val="22"/>
        </w:rPr>
      </w:pPr>
      <w:r w:rsidRPr="00A5331F">
        <w:rPr>
          <w:rFonts w:asciiTheme="minorHAnsi" w:hAnsiTheme="minorHAnsi" w:cs="Tahoma"/>
          <w:i/>
          <w:sz w:val="22"/>
          <w:szCs w:val="22"/>
        </w:rPr>
        <w:t>Glavni ured Hrvatske turističke zajednice</w:t>
      </w:r>
    </w:p>
    <w:p w:rsidR="004D7C06" w:rsidRPr="00A5331F" w:rsidRDefault="004D7C06" w:rsidP="004D7C06">
      <w:pPr>
        <w:tabs>
          <w:tab w:val="left" w:pos="540"/>
        </w:tabs>
        <w:jc w:val="both"/>
        <w:rPr>
          <w:rFonts w:asciiTheme="minorHAnsi" w:hAnsiTheme="minorHAnsi" w:cs="Tahoma"/>
          <w:i/>
          <w:sz w:val="22"/>
          <w:szCs w:val="22"/>
        </w:rPr>
      </w:pPr>
      <w:proofErr w:type="spellStart"/>
      <w:r w:rsidRPr="00A5331F">
        <w:rPr>
          <w:rFonts w:asciiTheme="minorHAnsi" w:hAnsiTheme="minorHAnsi" w:cs="Tahoma"/>
          <w:i/>
          <w:sz w:val="22"/>
          <w:szCs w:val="22"/>
        </w:rPr>
        <w:t>Iblerov</w:t>
      </w:r>
      <w:proofErr w:type="spellEnd"/>
      <w:r w:rsidRPr="00A5331F">
        <w:rPr>
          <w:rFonts w:asciiTheme="minorHAnsi" w:hAnsiTheme="minorHAnsi" w:cs="Tahoma"/>
          <w:i/>
          <w:sz w:val="22"/>
          <w:szCs w:val="22"/>
        </w:rPr>
        <w:t xml:space="preserve"> trg 10/IV, p.p. 251</w:t>
      </w:r>
    </w:p>
    <w:p w:rsidR="004D7C06" w:rsidRPr="00A5331F" w:rsidRDefault="004D7C06" w:rsidP="004D7C06">
      <w:pPr>
        <w:tabs>
          <w:tab w:val="left" w:pos="540"/>
        </w:tabs>
        <w:jc w:val="both"/>
        <w:rPr>
          <w:rFonts w:asciiTheme="minorHAnsi" w:hAnsiTheme="minorHAnsi" w:cs="Tahoma"/>
          <w:i/>
          <w:sz w:val="22"/>
          <w:szCs w:val="22"/>
        </w:rPr>
      </w:pPr>
      <w:r w:rsidRPr="00A5331F">
        <w:rPr>
          <w:rFonts w:asciiTheme="minorHAnsi" w:hAnsiTheme="minorHAnsi" w:cs="Tahoma"/>
          <w:i/>
          <w:sz w:val="22"/>
          <w:szCs w:val="22"/>
        </w:rPr>
        <w:t>10000 ZAGREB</w:t>
      </w:r>
    </w:p>
    <w:p w:rsidR="004D7C06" w:rsidRPr="00A5331F" w:rsidRDefault="004D7C06" w:rsidP="004D7C06">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telefona: 01 4699 333</w:t>
      </w:r>
    </w:p>
    <w:p w:rsidR="004D7C06" w:rsidRPr="00A5331F" w:rsidRDefault="004D7C06" w:rsidP="004D7C06">
      <w:pPr>
        <w:tabs>
          <w:tab w:val="left" w:pos="540"/>
        </w:tabs>
        <w:jc w:val="both"/>
        <w:rPr>
          <w:rFonts w:asciiTheme="minorHAnsi" w:hAnsiTheme="minorHAnsi" w:cs="Tahoma"/>
          <w:i/>
          <w:sz w:val="22"/>
          <w:szCs w:val="22"/>
        </w:rPr>
      </w:pPr>
      <w:r w:rsidRPr="00A5331F">
        <w:rPr>
          <w:rFonts w:asciiTheme="minorHAnsi" w:hAnsiTheme="minorHAnsi" w:cs="Tahoma"/>
          <w:i/>
          <w:sz w:val="22"/>
          <w:szCs w:val="22"/>
        </w:rPr>
        <w:t>broj telefaksa: 01 4557 827</w:t>
      </w:r>
    </w:p>
    <w:p w:rsidR="004D7C06" w:rsidRPr="00A5331F" w:rsidRDefault="004D7C06" w:rsidP="004D7C06">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internetska adresa: </w:t>
      </w:r>
      <w:hyperlink r:id="rId7" w:history="1">
        <w:r w:rsidRPr="00A5331F">
          <w:rPr>
            <w:rStyle w:val="Hyperlink"/>
            <w:rFonts w:asciiTheme="minorHAnsi" w:hAnsiTheme="minorHAnsi" w:cs="Tahoma"/>
            <w:i/>
            <w:sz w:val="22"/>
            <w:szCs w:val="22"/>
          </w:rPr>
          <w:t>www.croatia.hr</w:t>
        </w:r>
      </w:hyperlink>
    </w:p>
    <w:p w:rsidR="004D7C06" w:rsidRPr="00A5331F" w:rsidRDefault="004D7C06" w:rsidP="004D7C06">
      <w:pPr>
        <w:tabs>
          <w:tab w:val="left" w:pos="540"/>
        </w:tabs>
        <w:jc w:val="both"/>
        <w:rPr>
          <w:rFonts w:asciiTheme="minorHAnsi" w:hAnsiTheme="minorHAnsi" w:cs="Tahoma"/>
          <w:i/>
          <w:sz w:val="22"/>
          <w:szCs w:val="22"/>
        </w:rPr>
      </w:pPr>
      <w:r w:rsidRPr="00A5331F">
        <w:rPr>
          <w:rFonts w:asciiTheme="minorHAnsi" w:hAnsiTheme="minorHAnsi" w:cs="Tahoma"/>
          <w:i/>
          <w:sz w:val="22"/>
          <w:szCs w:val="22"/>
        </w:rPr>
        <w:t xml:space="preserve">adresa elektroničke pošte: </w:t>
      </w:r>
      <w:hyperlink r:id="rId8" w:history="1">
        <w:r w:rsidRPr="00A5331F">
          <w:rPr>
            <w:rStyle w:val="Hyperlink"/>
            <w:rFonts w:asciiTheme="minorHAnsi" w:hAnsiTheme="minorHAnsi" w:cs="Tahoma"/>
            <w:i/>
            <w:sz w:val="22"/>
            <w:szCs w:val="22"/>
          </w:rPr>
          <w:t>nabava@htz.hr</w:t>
        </w:r>
      </w:hyperlink>
    </w:p>
    <w:p w:rsidR="004D7C06" w:rsidRDefault="004D7C06" w:rsidP="004D7C06">
      <w:pPr>
        <w:pStyle w:val="T-98-2"/>
        <w:ind w:firstLine="0"/>
        <w:rPr>
          <w:rFonts w:ascii="Tahoma" w:hAnsi="Tahoma" w:cs="Tahoma"/>
          <w:sz w:val="22"/>
          <w:szCs w:val="22"/>
          <w:lang w:val="hr-HR"/>
        </w:rPr>
      </w:pPr>
      <w:r w:rsidRPr="00A5331F">
        <w:rPr>
          <w:rFonts w:asciiTheme="minorHAnsi" w:hAnsiTheme="minorHAnsi" w:cs="Tahoma"/>
          <w:i/>
          <w:sz w:val="22"/>
          <w:szCs w:val="22"/>
          <w:lang w:val="hr-HR"/>
        </w:rPr>
        <w:t>OIB: 72501368180</w:t>
      </w:r>
    </w:p>
    <w:p w:rsidR="004D7C06" w:rsidRPr="00920FEF" w:rsidRDefault="004D7C06" w:rsidP="004D7C06">
      <w:pPr>
        <w:jc w:val="both"/>
        <w:rPr>
          <w:rFonts w:asciiTheme="minorHAnsi" w:hAnsiTheme="minorHAnsi"/>
          <w:i/>
          <w:color w:val="000000"/>
          <w:sz w:val="22"/>
          <w:szCs w:val="22"/>
        </w:rPr>
      </w:pPr>
    </w:p>
    <w:p w:rsidR="004D7C06" w:rsidRPr="007F41F5" w:rsidRDefault="004D7C06" w:rsidP="004D7C06">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rsidR="004D7C06" w:rsidRPr="000B20D9" w:rsidRDefault="004D7C06" w:rsidP="004D7C06">
      <w:pPr>
        <w:jc w:val="both"/>
        <w:rPr>
          <w:rStyle w:val="Hyperlink"/>
          <w:rFonts w:asciiTheme="minorHAnsi" w:hAnsiTheme="minorHAnsi" w:cs="Tahoma"/>
          <w:i/>
          <w:color w:val="auto"/>
          <w:sz w:val="22"/>
          <w:szCs w:val="22"/>
          <w:u w:val="none"/>
        </w:rPr>
      </w:pPr>
      <w:r w:rsidRPr="000B20D9">
        <w:rPr>
          <w:rFonts w:asciiTheme="minorHAnsi" w:hAnsiTheme="minorHAnsi" w:cs="Tahoma"/>
          <w:i/>
          <w:sz w:val="22"/>
          <w:szCs w:val="22"/>
        </w:rPr>
        <w:t xml:space="preserve">Sva komunikacija prije predaje ponude,a vezana uz predmet nabave, obavlja se isključivo pisanim putem na navedene e-mail adrese: </w:t>
      </w:r>
      <w:r>
        <w:rPr>
          <w:rFonts w:asciiTheme="minorHAnsi" w:hAnsiTheme="minorHAnsi" w:cs="Tahoma"/>
          <w:i/>
          <w:sz w:val="22"/>
          <w:szCs w:val="22"/>
        </w:rPr>
        <w:t>Lucija Župančić</w:t>
      </w:r>
      <w:r w:rsidRPr="000B20D9">
        <w:rPr>
          <w:rFonts w:asciiTheme="minorHAnsi" w:hAnsiTheme="minorHAnsi" w:cs="Tahoma"/>
          <w:i/>
          <w:sz w:val="22"/>
          <w:szCs w:val="22"/>
        </w:rPr>
        <w:t xml:space="preserve">: </w:t>
      </w:r>
      <w:hyperlink r:id="rId9" w:history="1">
        <w:r w:rsidRPr="002C5C43">
          <w:rPr>
            <w:rStyle w:val="Hyperlink"/>
            <w:rFonts w:asciiTheme="minorHAnsi" w:hAnsiTheme="minorHAnsi" w:cs="Tahoma"/>
            <w:i/>
            <w:sz w:val="22"/>
            <w:szCs w:val="22"/>
          </w:rPr>
          <w:t>lucija.plivelic@htz.hr</w:t>
        </w:r>
      </w:hyperlink>
      <w:r w:rsidRPr="000B20D9">
        <w:rPr>
          <w:rFonts w:asciiTheme="minorHAnsi" w:hAnsiTheme="minorHAnsi" w:cs="Tahoma"/>
          <w:i/>
          <w:sz w:val="22"/>
          <w:szCs w:val="22"/>
        </w:rPr>
        <w:t xml:space="preserve">; </w:t>
      </w:r>
      <w:r>
        <w:rPr>
          <w:rFonts w:asciiTheme="minorHAnsi" w:hAnsiTheme="minorHAnsi" w:cs="Tahoma"/>
          <w:i/>
          <w:sz w:val="22"/>
          <w:szCs w:val="22"/>
        </w:rPr>
        <w:t>Zinka Kvakić</w:t>
      </w:r>
      <w:r w:rsidRPr="000B20D9">
        <w:rPr>
          <w:rFonts w:asciiTheme="minorHAnsi" w:hAnsiTheme="minorHAnsi" w:cs="Tahoma"/>
          <w:i/>
          <w:sz w:val="22"/>
          <w:szCs w:val="22"/>
        </w:rPr>
        <w:t xml:space="preserve">: </w:t>
      </w:r>
      <w:hyperlink r:id="rId10" w:history="1">
        <w:r w:rsidRPr="002C5C43">
          <w:rPr>
            <w:rStyle w:val="Hyperlink"/>
            <w:rFonts w:asciiTheme="minorHAnsi" w:hAnsiTheme="minorHAnsi" w:cs="Tahoma"/>
            <w:i/>
            <w:sz w:val="22"/>
            <w:szCs w:val="22"/>
          </w:rPr>
          <w:t>zinka.kvakic@htz.hr</w:t>
        </w:r>
      </w:hyperlink>
    </w:p>
    <w:p w:rsidR="004D7C06" w:rsidRPr="007F41F5" w:rsidRDefault="004D7C06" w:rsidP="004D7C06">
      <w:pPr>
        <w:jc w:val="both"/>
        <w:rPr>
          <w:rFonts w:asciiTheme="minorHAnsi" w:hAnsiTheme="minorHAnsi" w:cs="Tahoma"/>
          <w:sz w:val="22"/>
          <w:szCs w:val="22"/>
        </w:rPr>
      </w:pPr>
    </w:p>
    <w:p w:rsidR="004D7C06" w:rsidRPr="00FA4332" w:rsidRDefault="004D7C06" w:rsidP="004D7C06">
      <w:pPr>
        <w:pStyle w:val="ListParagraph"/>
        <w:numPr>
          <w:ilvl w:val="0"/>
          <w:numId w:val="4"/>
        </w:numPr>
        <w:ind w:left="709" w:hanging="425"/>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rsidR="004D7C06" w:rsidRDefault="007C7FB5" w:rsidP="004D7C06">
      <w:pPr>
        <w:pStyle w:val="ListParagraph"/>
        <w:jc w:val="both"/>
        <w:rPr>
          <w:rFonts w:asciiTheme="minorHAnsi" w:hAnsiTheme="minorHAnsi" w:cs="Tahoma"/>
          <w:i/>
          <w:sz w:val="22"/>
          <w:szCs w:val="22"/>
        </w:rPr>
      </w:pPr>
      <w:r>
        <w:rPr>
          <w:rFonts w:asciiTheme="minorHAnsi" w:hAnsiTheme="minorHAnsi" w:cs="Tahoma"/>
          <w:i/>
          <w:sz w:val="22"/>
          <w:szCs w:val="22"/>
        </w:rPr>
        <w:t>Usluga tiska brošure</w:t>
      </w:r>
      <w:r w:rsidR="004D7C06" w:rsidRPr="00625206">
        <w:rPr>
          <w:rFonts w:asciiTheme="minorHAnsi" w:hAnsiTheme="minorHAnsi" w:cs="Tahoma"/>
          <w:i/>
          <w:sz w:val="22"/>
          <w:szCs w:val="22"/>
        </w:rPr>
        <w:t xml:space="preserve"> Hrvatske turističke zajednice: </w:t>
      </w:r>
      <w:proofErr w:type="spellStart"/>
      <w:r w:rsidR="004D7C06" w:rsidRPr="00625206">
        <w:rPr>
          <w:rFonts w:asciiTheme="minorHAnsi" w:hAnsiTheme="minorHAnsi" w:cs="Tahoma"/>
          <w:i/>
          <w:sz w:val="22"/>
          <w:szCs w:val="22"/>
        </w:rPr>
        <w:t>Image</w:t>
      </w:r>
      <w:proofErr w:type="spellEnd"/>
      <w:r w:rsidR="004D7C06" w:rsidRPr="00625206">
        <w:rPr>
          <w:rFonts w:asciiTheme="minorHAnsi" w:hAnsiTheme="minorHAnsi" w:cs="Tahoma"/>
          <w:i/>
          <w:sz w:val="22"/>
          <w:szCs w:val="22"/>
        </w:rPr>
        <w:t xml:space="preserve"> brošura </w:t>
      </w:r>
      <w:r w:rsidR="004D7C06" w:rsidRPr="00625206">
        <w:rPr>
          <w:rFonts w:asciiTheme="minorHAnsi" w:hAnsiTheme="minorHAnsi" w:cs="Tahoma"/>
          <w:b/>
          <w:i/>
          <w:sz w:val="22"/>
          <w:szCs w:val="22"/>
        </w:rPr>
        <w:t>„</w:t>
      </w:r>
      <w:proofErr w:type="spellStart"/>
      <w:r w:rsidR="004D7C06" w:rsidRPr="00625206">
        <w:rPr>
          <w:rFonts w:asciiTheme="minorHAnsi" w:hAnsiTheme="minorHAnsi" w:cs="Tahoma"/>
          <w:b/>
          <w:i/>
          <w:sz w:val="22"/>
          <w:szCs w:val="22"/>
        </w:rPr>
        <w:t>Full</w:t>
      </w:r>
      <w:proofErr w:type="spellEnd"/>
      <w:r w:rsidR="004D7C06" w:rsidRPr="00625206">
        <w:rPr>
          <w:rFonts w:asciiTheme="minorHAnsi" w:hAnsiTheme="minorHAnsi" w:cs="Tahoma"/>
          <w:b/>
          <w:i/>
          <w:sz w:val="22"/>
          <w:szCs w:val="22"/>
        </w:rPr>
        <w:t xml:space="preserve"> </w:t>
      </w:r>
      <w:proofErr w:type="spellStart"/>
      <w:r w:rsidR="004D7C06" w:rsidRPr="00625206">
        <w:rPr>
          <w:rFonts w:asciiTheme="minorHAnsi" w:hAnsiTheme="minorHAnsi" w:cs="Tahoma"/>
          <w:b/>
          <w:i/>
          <w:sz w:val="22"/>
          <w:szCs w:val="22"/>
        </w:rPr>
        <w:t>of</w:t>
      </w:r>
      <w:proofErr w:type="spellEnd"/>
      <w:r w:rsidR="004D7C06" w:rsidRPr="00625206">
        <w:rPr>
          <w:rFonts w:asciiTheme="minorHAnsi" w:hAnsiTheme="minorHAnsi" w:cs="Tahoma"/>
          <w:b/>
          <w:i/>
          <w:sz w:val="22"/>
          <w:szCs w:val="22"/>
        </w:rPr>
        <w:t xml:space="preserve"> </w:t>
      </w:r>
      <w:proofErr w:type="spellStart"/>
      <w:r w:rsidR="004D7C06" w:rsidRPr="00625206">
        <w:rPr>
          <w:rFonts w:asciiTheme="minorHAnsi" w:hAnsiTheme="minorHAnsi" w:cs="Tahoma"/>
          <w:b/>
          <w:i/>
          <w:sz w:val="22"/>
          <w:szCs w:val="22"/>
        </w:rPr>
        <w:t>life</w:t>
      </w:r>
      <w:proofErr w:type="spellEnd"/>
      <w:r w:rsidR="004D7C06" w:rsidRPr="00625206">
        <w:rPr>
          <w:rFonts w:asciiTheme="minorHAnsi" w:hAnsiTheme="minorHAnsi" w:cs="Tahoma"/>
          <w:b/>
          <w:i/>
          <w:sz w:val="22"/>
          <w:szCs w:val="22"/>
        </w:rPr>
        <w:t>“</w:t>
      </w:r>
    </w:p>
    <w:p w:rsidR="007C7FB5" w:rsidRDefault="007C7FB5" w:rsidP="004D7C06">
      <w:pPr>
        <w:pStyle w:val="ListParagraph"/>
        <w:jc w:val="both"/>
        <w:rPr>
          <w:rFonts w:asciiTheme="minorHAnsi" w:hAnsiTheme="minorHAnsi" w:cs="Tahoma"/>
          <w:i/>
          <w:sz w:val="22"/>
          <w:szCs w:val="22"/>
        </w:rPr>
      </w:pPr>
    </w:p>
    <w:p w:rsidR="004D7C06" w:rsidRPr="00A5331F" w:rsidRDefault="004D7C06" w:rsidP="004D7C06">
      <w:pPr>
        <w:pStyle w:val="ListParagraph"/>
        <w:numPr>
          <w:ilvl w:val="0"/>
          <w:numId w:val="4"/>
        </w:numPr>
        <w:ind w:left="720" w:hanging="436"/>
        <w:jc w:val="both"/>
        <w:rPr>
          <w:rFonts w:asciiTheme="minorHAnsi" w:hAnsiTheme="minorHAnsi" w:cs="Tahoma"/>
          <w:b/>
          <w:sz w:val="22"/>
          <w:szCs w:val="22"/>
        </w:rPr>
      </w:pPr>
      <w:r w:rsidRPr="00A5331F">
        <w:rPr>
          <w:rFonts w:asciiTheme="minorHAnsi" w:hAnsiTheme="minorHAnsi"/>
          <w:b/>
          <w:bCs/>
          <w:sz w:val="22"/>
          <w:szCs w:val="22"/>
        </w:rPr>
        <w:t>Opis i oznaka grupa ili dijelova predmeta nabave, ako je dopušten takav način nuđenja</w:t>
      </w:r>
    </w:p>
    <w:p w:rsidR="004D7C06" w:rsidRDefault="004D7C06" w:rsidP="007C7FB5">
      <w:pPr>
        <w:pStyle w:val="ListParagraph"/>
        <w:jc w:val="both"/>
        <w:rPr>
          <w:rFonts w:asciiTheme="minorHAnsi" w:hAnsiTheme="minorHAnsi" w:cs="Tahoma"/>
          <w:i/>
          <w:sz w:val="22"/>
          <w:szCs w:val="22"/>
        </w:rPr>
      </w:pPr>
      <w:r w:rsidRPr="00A5331F">
        <w:rPr>
          <w:rFonts w:asciiTheme="minorHAnsi" w:hAnsiTheme="minorHAnsi" w:cs="Tahoma"/>
          <w:i/>
          <w:sz w:val="22"/>
          <w:szCs w:val="22"/>
        </w:rPr>
        <w:t>Po</w:t>
      </w:r>
      <w:r w:rsidR="007C7FB5">
        <w:rPr>
          <w:rFonts w:asciiTheme="minorHAnsi" w:hAnsiTheme="minorHAnsi" w:cs="Tahoma"/>
          <w:i/>
          <w:sz w:val="22"/>
          <w:szCs w:val="22"/>
        </w:rPr>
        <w:t xml:space="preserve">trebno je nuditi predmet nabave </w:t>
      </w:r>
      <w:r w:rsidRPr="00A5331F">
        <w:rPr>
          <w:rFonts w:asciiTheme="minorHAnsi" w:hAnsiTheme="minorHAnsi" w:cs="Tahoma"/>
          <w:i/>
          <w:sz w:val="22"/>
          <w:szCs w:val="22"/>
        </w:rPr>
        <w:t xml:space="preserve">sukladno dokumentaciji za nadmetanje. </w:t>
      </w:r>
    </w:p>
    <w:p w:rsidR="004D7C06" w:rsidRDefault="004D7C06" w:rsidP="004D7C06">
      <w:pPr>
        <w:jc w:val="both"/>
        <w:rPr>
          <w:rFonts w:asciiTheme="minorHAnsi" w:hAnsiTheme="minorHAnsi" w:cs="Tahoma"/>
          <w:i/>
          <w:sz w:val="22"/>
          <w:szCs w:val="22"/>
        </w:rPr>
      </w:pPr>
    </w:p>
    <w:p w:rsidR="004D7C06" w:rsidRPr="00705B04" w:rsidRDefault="004D7C06" w:rsidP="004D7C06">
      <w:pPr>
        <w:ind w:left="709" w:hanging="425"/>
        <w:jc w:val="both"/>
        <w:rPr>
          <w:rFonts w:asciiTheme="minorHAnsi" w:hAnsiTheme="minorHAnsi" w:cs="Tahoma"/>
          <w:b/>
          <w:sz w:val="22"/>
          <w:szCs w:val="22"/>
        </w:rPr>
      </w:pPr>
      <w:r w:rsidRPr="00CB71EE">
        <w:rPr>
          <w:rFonts w:asciiTheme="minorHAnsi" w:hAnsiTheme="minorHAnsi" w:cs="Tahoma"/>
          <w:b/>
          <w:sz w:val="22"/>
          <w:szCs w:val="22"/>
        </w:rPr>
        <w:t xml:space="preserve">3. </w:t>
      </w:r>
      <w:r>
        <w:rPr>
          <w:rFonts w:asciiTheme="minorHAnsi" w:hAnsiTheme="minorHAnsi" w:cs="Tahoma"/>
          <w:b/>
          <w:sz w:val="22"/>
          <w:szCs w:val="22"/>
        </w:rPr>
        <w:t xml:space="preserve">    </w:t>
      </w:r>
      <w:r w:rsidRPr="00705B04">
        <w:rPr>
          <w:rFonts w:asciiTheme="minorHAnsi" w:hAnsiTheme="minorHAnsi" w:cs="Tahoma"/>
          <w:b/>
          <w:sz w:val="22"/>
          <w:szCs w:val="22"/>
        </w:rPr>
        <w:t>Tehničke specifikacije (opis) predmeta nabave</w:t>
      </w:r>
    </w:p>
    <w:p w:rsidR="004D7C06" w:rsidRDefault="004D7C06" w:rsidP="004D7C06">
      <w:pPr>
        <w:pStyle w:val="ListParagraph"/>
        <w:jc w:val="both"/>
        <w:rPr>
          <w:rFonts w:asciiTheme="minorHAnsi" w:hAnsiTheme="minorHAnsi" w:cs="Tahoma"/>
          <w:b/>
          <w:sz w:val="22"/>
          <w:szCs w:val="22"/>
        </w:rPr>
      </w:pPr>
    </w:p>
    <w:tbl>
      <w:tblPr>
        <w:tblStyle w:val="TableGrid"/>
        <w:tblW w:w="0" w:type="auto"/>
        <w:tblInd w:w="687" w:type="dxa"/>
        <w:tblLook w:val="04A0" w:firstRow="1" w:lastRow="0" w:firstColumn="1" w:lastColumn="0" w:noHBand="0" w:noVBand="1"/>
      </w:tblPr>
      <w:tblGrid>
        <w:gridCol w:w="3631"/>
      </w:tblGrid>
      <w:tr w:rsidR="004D7C06" w:rsidTr="00384C4C">
        <w:tc>
          <w:tcPr>
            <w:tcW w:w="3631" w:type="dxa"/>
          </w:tcPr>
          <w:p w:rsidR="004D7C06" w:rsidRPr="00945A7B" w:rsidRDefault="004D7C06" w:rsidP="00384C4C">
            <w:pPr>
              <w:pStyle w:val="ListParagraph"/>
              <w:ind w:left="1"/>
              <w:jc w:val="both"/>
              <w:rPr>
                <w:rFonts w:asciiTheme="minorHAnsi" w:hAnsiTheme="minorHAnsi" w:cs="Tahoma"/>
                <w:b/>
                <w:i/>
                <w:sz w:val="22"/>
                <w:szCs w:val="22"/>
              </w:rPr>
            </w:pPr>
            <w:r>
              <w:rPr>
                <w:rFonts w:asciiTheme="minorHAnsi" w:hAnsiTheme="minorHAnsi" w:cs="Tahoma"/>
                <w:b/>
                <w:i/>
                <w:sz w:val="22"/>
                <w:szCs w:val="22"/>
              </w:rPr>
              <w:t>G</w:t>
            </w:r>
            <w:r w:rsidRPr="00945A7B">
              <w:rPr>
                <w:rFonts w:asciiTheme="minorHAnsi" w:hAnsiTheme="minorHAnsi" w:cs="Tahoma"/>
                <w:b/>
                <w:i/>
                <w:sz w:val="22"/>
                <w:szCs w:val="22"/>
              </w:rPr>
              <w:t xml:space="preserve">rupa 1. </w:t>
            </w:r>
            <w:proofErr w:type="spellStart"/>
            <w:r w:rsidRPr="00945A7B">
              <w:rPr>
                <w:rFonts w:asciiTheme="minorHAnsi" w:hAnsiTheme="minorHAnsi" w:cs="Tahoma"/>
                <w:b/>
                <w:i/>
                <w:sz w:val="22"/>
                <w:szCs w:val="22"/>
              </w:rPr>
              <w:t>Image</w:t>
            </w:r>
            <w:proofErr w:type="spellEnd"/>
            <w:r w:rsidRPr="00945A7B">
              <w:rPr>
                <w:rFonts w:asciiTheme="minorHAnsi" w:hAnsiTheme="minorHAnsi" w:cs="Tahoma"/>
                <w:b/>
                <w:i/>
                <w:sz w:val="22"/>
                <w:szCs w:val="22"/>
              </w:rPr>
              <w:t xml:space="preserve"> brošura „</w:t>
            </w:r>
            <w:proofErr w:type="spellStart"/>
            <w:r w:rsidRPr="00945A7B">
              <w:rPr>
                <w:rFonts w:asciiTheme="minorHAnsi" w:hAnsiTheme="minorHAnsi" w:cs="Tahoma"/>
                <w:b/>
                <w:i/>
                <w:sz w:val="22"/>
                <w:szCs w:val="22"/>
              </w:rPr>
              <w:t>Full</w:t>
            </w:r>
            <w:proofErr w:type="spellEnd"/>
            <w:r w:rsidRPr="00945A7B">
              <w:rPr>
                <w:rFonts w:asciiTheme="minorHAnsi" w:hAnsiTheme="minorHAnsi" w:cs="Tahoma"/>
                <w:b/>
                <w:i/>
                <w:sz w:val="22"/>
                <w:szCs w:val="22"/>
              </w:rPr>
              <w:t xml:space="preserve"> </w:t>
            </w:r>
            <w:proofErr w:type="spellStart"/>
            <w:r w:rsidRPr="00945A7B">
              <w:rPr>
                <w:rFonts w:asciiTheme="minorHAnsi" w:hAnsiTheme="minorHAnsi" w:cs="Tahoma"/>
                <w:b/>
                <w:i/>
                <w:sz w:val="22"/>
                <w:szCs w:val="22"/>
              </w:rPr>
              <w:t>of</w:t>
            </w:r>
            <w:proofErr w:type="spellEnd"/>
            <w:r w:rsidRPr="00945A7B">
              <w:rPr>
                <w:rFonts w:asciiTheme="minorHAnsi" w:hAnsiTheme="minorHAnsi" w:cs="Tahoma"/>
                <w:b/>
                <w:i/>
                <w:sz w:val="22"/>
                <w:szCs w:val="22"/>
              </w:rPr>
              <w:t xml:space="preserve"> </w:t>
            </w:r>
            <w:proofErr w:type="spellStart"/>
            <w:r w:rsidRPr="00945A7B">
              <w:rPr>
                <w:rFonts w:asciiTheme="minorHAnsi" w:hAnsiTheme="minorHAnsi" w:cs="Tahoma"/>
                <w:b/>
                <w:i/>
                <w:sz w:val="22"/>
                <w:szCs w:val="22"/>
              </w:rPr>
              <w:t>life</w:t>
            </w:r>
            <w:proofErr w:type="spellEnd"/>
            <w:r w:rsidRPr="00945A7B">
              <w:rPr>
                <w:rFonts w:asciiTheme="minorHAnsi" w:hAnsiTheme="minorHAnsi" w:cs="Tahoma"/>
                <w:b/>
                <w:i/>
                <w:sz w:val="22"/>
                <w:szCs w:val="22"/>
              </w:rPr>
              <w:t>“</w:t>
            </w:r>
          </w:p>
        </w:tc>
      </w:tr>
    </w:tbl>
    <w:p w:rsidR="004D7C06" w:rsidRDefault="004D7C06" w:rsidP="004D7C06">
      <w:pPr>
        <w:ind w:left="708"/>
        <w:jc w:val="both"/>
        <w:rPr>
          <w:rFonts w:asciiTheme="minorHAnsi" w:hAnsiTheme="minorHAnsi" w:cs="Tahoma"/>
          <w:sz w:val="22"/>
          <w:szCs w:val="22"/>
        </w:rPr>
      </w:pP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a)</w:t>
      </w:r>
      <w:r w:rsidRPr="00945A7B">
        <w:rPr>
          <w:rFonts w:asciiTheme="minorHAnsi" w:hAnsiTheme="minorHAnsi" w:cs="Tahoma"/>
          <w:sz w:val="22"/>
          <w:szCs w:val="22"/>
        </w:rPr>
        <w:tab/>
        <w:t>format:</w:t>
      </w:r>
      <w:r w:rsidRPr="00945A7B">
        <w:rPr>
          <w:rFonts w:asciiTheme="minorHAnsi" w:hAnsiTheme="minorHAnsi" w:cs="Tahoma"/>
          <w:sz w:val="22"/>
          <w:szCs w:val="22"/>
        </w:rPr>
        <w:tab/>
      </w:r>
      <w:r w:rsidRPr="00945A7B">
        <w:rPr>
          <w:rFonts w:asciiTheme="minorHAnsi" w:hAnsiTheme="minorHAnsi" w:cs="Tahoma"/>
          <w:sz w:val="22"/>
          <w:szCs w:val="22"/>
        </w:rPr>
        <w:tab/>
        <w:t xml:space="preserve">              zatvoreni 210 x 290 mm</w:t>
      </w:r>
    </w:p>
    <w:p w:rsidR="004D7C06" w:rsidRPr="00945A7B" w:rsidRDefault="004D7C06" w:rsidP="004D7C06">
      <w:pPr>
        <w:ind w:left="2832" w:firstLine="708"/>
        <w:jc w:val="both"/>
        <w:rPr>
          <w:rFonts w:asciiTheme="minorHAnsi" w:hAnsiTheme="minorHAnsi" w:cs="Tahoma"/>
          <w:sz w:val="22"/>
          <w:szCs w:val="22"/>
        </w:rPr>
      </w:pPr>
      <w:r w:rsidRPr="00945A7B">
        <w:rPr>
          <w:rFonts w:asciiTheme="minorHAnsi" w:hAnsiTheme="minorHAnsi" w:cs="Tahoma"/>
          <w:sz w:val="22"/>
          <w:szCs w:val="22"/>
        </w:rPr>
        <w:t>otvoreni 420 x 290 mm</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b)</w:t>
      </w:r>
      <w:r w:rsidRPr="00945A7B">
        <w:rPr>
          <w:rFonts w:asciiTheme="minorHAnsi" w:hAnsiTheme="minorHAnsi" w:cs="Tahoma"/>
          <w:sz w:val="22"/>
          <w:szCs w:val="22"/>
        </w:rPr>
        <w:tab/>
        <w:t>opseg:</w:t>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knjižni blok – 108 stranica</w:t>
      </w:r>
    </w:p>
    <w:p w:rsidR="004D7C06" w:rsidRPr="00945A7B" w:rsidRDefault="004D7C06" w:rsidP="004D7C06">
      <w:pPr>
        <w:ind w:left="2832" w:firstLine="708"/>
        <w:jc w:val="both"/>
        <w:rPr>
          <w:rFonts w:asciiTheme="minorHAnsi" w:hAnsiTheme="minorHAnsi" w:cs="Tahoma"/>
          <w:sz w:val="22"/>
          <w:szCs w:val="22"/>
        </w:rPr>
      </w:pPr>
      <w:r w:rsidRPr="00945A7B">
        <w:rPr>
          <w:rFonts w:asciiTheme="minorHAnsi" w:hAnsiTheme="minorHAnsi" w:cs="Tahoma"/>
          <w:sz w:val="22"/>
          <w:szCs w:val="22"/>
        </w:rPr>
        <w:t>omot – 4 stranice</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c)</w:t>
      </w:r>
      <w:r w:rsidRPr="00945A7B">
        <w:rPr>
          <w:rFonts w:asciiTheme="minorHAnsi" w:hAnsiTheme="minorHAnsi" w:cs="Tahoma"/>
          <w:sz w:val="22"/>
          <w:szCs w:val="22"/>
        </w:rPr>
        <w:tab/>
        <w:t>tisak:</w:t>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 xml:space="preserve">knjižni blok – 4/4 (za sve jezične mutacije) </w:t>
      </w:r>
    </w:p>
    <w:p w:rsidR="004D7C06" w:rsidRPr="00945A7B" w:rsidRDefault="004D7C06" w:rsidP="004D7C06">
      <w:pPr>
        <w:ind w:left="2832" w:firstLine="708"/>
        <w:jc w:val="both"/>
        <w:rPr>
          <w:rFonts w:asciiTheme="minorHAnsi" w:hAnsiTheme="minorHAnsi" w:cs="Tahoma"/>
          <w:sz w:val="22"/>
          <w:szCs w:val="22"/>
        </w:rPr>
      </w:pPr>
      <w:r w:rsidRPr="00945A7B">
        <w:rPr>
          <w:rFonts w:asciiTheme="minorHAnsi" w:hAnsiTheme="minorHAnsi" w:cs="Tahoma"/>
          <w:sz w:val="22"/>
          <w:szCs w:val="22"/>
        </w:rPr>
        <w:t>omot – 4/4 + sjajna plastifikacija 1/0</w:t>
      </w:r>
    </w:p>
    <w:p w:rsidR="004D7C06" w:rsidRPr="00945A7B" w:rsidRDefault="004D7C06" w:rsidP="004D7C06">
      <w:pPr>
        <w:ind w:left="3540"/>
        <w:jc w:val="both"/>
        <w:rPr>
          <w:rFonts w:asciiTheme="minorHAnsi" w:hAnsiTheme="minorHAnsi" w:cs="Tahoma"/>
          <w:sz w:val="22"/>
          <w:szCs w:val="22"/>
        </w:rPr>
      </w:pPr>
      <w:r w:rsidRPr="00945A7B">
        <w:rPr>
          <w:rFonts w:asciiTheme="minorHAnsi" w:hAnsiTheme="minorHAnsi" w:cs="Tahoma"/>
          <w:sz w:val="22"/>
          <w:szCs w:val="22"/>
        </w:rPr>
        <w:t>Svaka jezična mutacija tiska se zasebno.</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d)</w:t>
      </w:r>
      <w:r w:rsidRPr="00945A7B">
        <w:rPr>
          <w:rFonts w:asciiTheme="minorHAnsi" w:hAnsiTheme="minorHAnsi" w:cs="Tahoma"/>
          <w:sz w:val="22"/>
          <w:szCs w:val="22"/>
        </w:rPr>
        <w:tab/>
        <w:t>papir:</w:t>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t xml:space="preserve">knjižni blok – </w:t>
      </w:r>
      <w:proofErr w:type="spellStart"/>
      <w:r w:rsidRPr="00945A7B">
        <w:rPr>
          <w:rFonts w:asciiTheme="minorHAnsi" w:hAnsiTheme="minorHAnsi" w:cs="Tahoma"/>
          <w:sz w:val="22"/>
          <w:szCs w:val="22"/>
        </w:rPr>
        <w:t>kunstdruck</w:t>
      </w:r>
      <w:proofErr w:type="spellEnd"/>
      <w:r w:rsidRPr="00945A7B">
        <w:rPr>
          <w:rFonts w:asciiTheme="minorHAnsi" w:hAnsiTheme="minorHAnsi" w:cs="Tahoma"/>
          <w:sz w:val="22"/>
          <w:szCs w:val="22"/>
        </w:rPr>
        <w:t xml:space="preserve"> sjajni 130 </w:t>
      </w:r>
      <w:proofErr w:type="spellStart"/>
      <w:r w:rsidRPr="00945A7B">
        <w:rPr>
          <w:rFonts w:asciiTheme="minorHAnsi" w:hAnsiTheme="minorHAnsi" w:cs="Tahoma"/>
          <w:sz w:val="22"/>
          <w:szCs w:val="22"/>
        </w:rPr>
        <w:t>gr</w:t>
      </w:r>
      <w:proofErr w:type="spellEnd"/>
      <w:r w:rsidRPr="00945A7B">
        <w:rPr>
          <w:rFonts w:asciiTheme="minorHAnsi" w:hAnsiTheme="minorHAnsi" w:cs="Tahoma"/>
          <w:sz w:val="22"/>
          <w:szCs w:val="22"/>
        </w:rPr>
        <w:t>.</w:t>
      </w:r>
    </w:p>
    <w:p w:rsidR="004D7C06" w:rsidRPr="00945A7B" w:rsidRDefault="004D7C06" w:rsidP="004D7C06">
      <w:pPr>
        <w:ind w:left="2832" w:firstLine="708"/>
        <w:jc w:val="both"/>
        <w:rPr>
          <w:rFonts w:asciiTheme="minorHAnsi" w:hAnsiTheme="minorHAnsi" w:cs="Tahoma"/>
          <w:sz w:val="22"/>
          <w:szCs w:val="22"/>
        </w:rPr>
      </w:pPr>
      <w:r w:rsidRPr="00945A7B">
        <w:rPr>
          <w:rFonts w:asciiTheme="minorHAnsi" w:hAnsiTheme="minorHAnsi" w:cs="Tahoma"/>
          <w:sz w:val="22"/>
          <w:szCs w:val="22"/>
        </w:rPr>
        <w:t xml:space="preserve">omot – </w:t>
      </w:r>
      <w:proofErr w:type="spellStart"/>
      <w:r w:rsidRPr="00945A7B">
        <w:rPr>
          <w:rFonts w:asciiTheme="minorHAnsi" w:hAnsiTheme="minorHAnsi" w:cs="Tahoma"/>
          <w:sz w:val="22"/>
          <w:szCs w:val="22"/>
        </w:rPr>
        <w:t>kunstdruck</w:t>
      </w:r>
      <w:proofErr w:type="spellEnd"/>
      <w:r w:rsidRPr="00945A7B">
        <w:rPr>
          <w:rFonts w:asciiTheme="minorHAnsi" w:hAnsiTheme="minorHAnsi" w:cs="Tahoma"/>
          <w:sz w:val="22"/>
          <w:szCs w:val="22"/>
        </w:rPr>
        <w:t xml:space="preserve"> sjajni 250 </w:t>
      </w:r>
      <w:proofErr w:type="spellStart"/>
      <w:r w:rsidRPr="00945A7B">
        <w:rPr>
          <w:rFonts w:asciiTheme="minorHAnsi" w:hAnsiTheme="minorHAnsi" w:cs="Tahoma"/>
          <w:sz w:val="22"/>
          <w:szCs w:val="22"/>
        </w:rPr>
        <w:t>gr</w:t>
      </w:r>
      <w:proofErr w:type="spellEnd"/>
      <w:r w:rsidRPr="00945A7B">
        <w:rPr>
          <w:rFonts w:asciiTheme="minorHAnsi" w:hAnsiTheme="minorHAnsi" w:cs="Tahoma"/>
          <w:sz w:val="22"/>
          <w:szCs w:val="22"/>
        </w:rPr>
        <w:t>.</w:t>
      </w:r>
    </w:p>
    <w:p w:rsidR="004D7C06" w:rsidRDefault="004D7C06" w:rsidP="004D7C06">
      <w:pPr>
        <w:ind w:left="1416" w:hanging="705"/>
        <w:jc w:val="both"/>
        <w:rPr>
          <w:rFonts w:asciiTheme="minorHAnsi" w:hAnsiTheme="minorHAnsi" w:cs="Tahoma"/>
          <w:sz w:val="22"/>
          <w:szCs w:val="22"/>
        </w:rPr>
      </w:pPr>
      <w:r w:rsidRPr="00945A7B">
        <w:rPr>
          <w:rFonts w:asciiTheme="minorHAnsi" w:hAnsiTheme="minorHAnsi" w:cs="Tahoma"/>
          <w:sz w:val="22"/>
          <w:szCs w:val="22"/>
        </w:rPr>
        <w:t>e)</w:t>
      </w:r>
      <w:r w:rsidRPr="00945A7B">
        <w:rPr>
          <w:rFonts w:asciiTheme="minorHAnsi" w:hAnsiTheme="minorHAnsi" w:cs="Tahoma"/>
          <w:sz w:val="22"/>
          <w:szCs w:val="22"/>
        </w:rPr>
        <w:tab/>
        <w:t>priprema:</w:t>
      </w:r>
      <w:r w:rsidRPr="00945A7B">
        <w:rPr>
          <w:rFonts w:asciiTheme="minorHAnsi" w:hAnsiTheme="minorHAnsi" w:cs="Tahoma"/>
          <w:sz w:val="22"/>
          <w:szCs w:val="22"/>
        </w:rPr>
        <w:tab/>
      </w:r>
      <w:r w:rsidRPr="00945A7B">
        <w:rPr>
          <w:rFonts w:asciiTheme="minorHAnsi" w:hAnsiTheme="minorHAnsi" w:cs="Tahoma"/>
          <w:sz w:val="22"/>
          <w:szCs w:val="22"/>
        </w:rPr>
        <w:tab/>
        <w:t xml:space="preserve">pripremu za tisak dostavlja naručitelj u PDF formatu </w:t>
      </w:r>
    </w:p>
    <w:p w:rsidR="004D7C06" w:rsidRPr="00945A7B" w:rsidRDefault="004D7C06" w:rsidP="004D7C06">
      <w:pPr>
        <w:ind w:left="3540"/>
        <w:jc w:val="both"/>
        <w:rPr>
          <w:rFonts w:asciiTheme="minorHAnsi" w:hAnsiTheme="minorHAnsi" w:cs="Tahoma"/>
          <w:sz w:val="22"/>
          <w:szCs w:val="22"/>
        </w:rPr>
      </w:pPr>
      <w:r w:rsidRPr="00945A7B">
        <w:rPr>
          <w:rFonts w:asciiTheme="minorHAnsi" w:hAnsiTheme="minorHAnsi" w:cs="Tahoma"/>
          <w:sz w:val="22"/>
          <w:szCs w:val="22"/>
        </w:rPr>
        <w:t>spremnom</w:t>
      </w:r>
      <w:r>
        <w:rPr>
          <w:rFonts w:asciiTheme="minorHAnsi" w:hAnsiTheme="minorHAnsi" w:cs="Tahoma"/>
          <w:sz w:val="22"/>
          <w:szCs w:val="22"/>
        </w:rPr>
        <w:t xml:space="preserve"> </w:t>
      </w:r>
      <w:r w:rsidRPr="00945A7B">
        <w:rPr>
          <w:rFonts w:asciiTheme="minorHAnsi" w:hAnsiTheme="minorHAnsi" w:cs="Tahoma"/>
          <w:sz w:val="22"/>
          <w:szCs w:val="22"/>
        </w:rPr>
        <w:t>za tisak. Prilikom preuzimanja pripreme za tisak Izvršitelj će Naručitelju izdati datiranu potvrdu.   Izradu probnih otisaka u boji (</w:t>
      </w:r>
      <w:proofErr w:type="spellStart"/>
      <w:r w:rsidRPr="00945A7B">
        <w:rPr>
          <w:rFonts w:asciiTheme="minorHAnsi" w:hAnsiTheme="minorHAnsi" w:cs="Tahoma"/>
          <w:sz w:val="22"/>
          <w:szCs w:val="22"/>
        </w:rPr>
        <w:t>Matchprinta</w:t>
      </w:r>
      <w:proofErr w:type="spellEnd"/>
      <w:r w:rsidRPr="00945A7B">
        <w:rPr>
          <w:rFonts w:asciiTheme="minorHAnsi" w:hAnsiTheme="minorHAnsi" w:cs="Tahoma"/>
          <w:sz w:val="22"/>
          <w:szCs w:val="22"/>
        </w:rPr>
        <w:t xml:space="preserve">) i </w:t>
      </w:r>
      <w:proofErr w:type="spellStart"/>
      <w:r>
        <w:rPr>
          <w:rFonts w:asciiTheme="minorHAnsi" w:hAnsiTheme="minorHAnsi" w:cs="Tahoma"/>
          <w:sz w:val="22"/>
          <w:szCs w:val="22"/>
        </w:rPr>
        <w:t>ozolita</w:t>
      </w:r>
      <w:proofErr w:type="spellEnd"/>
      <w:r w:rsidRPr="00945A7B">
        <w:rPr>
          <w:rFonts w:asciiTheme="minorHAnsi" w:hAnsiTheme="minorHAnsi" w:cs="Tahoma"/>
          <w:sz w:val="22"/>
          <w:szCs w:val="22"/>
        </w:rPr>
        <w:t xml:space="preserve"> za kontrolu daje tiskara i to u roku od 5 radnih dana od primitka pr</w:t>
      </w:r>
      <w:r>
        <w:rPr>
          <w:rFonts w:asciiTheme="minorHAnsi" w:hAnsiTheme="minorHAnsi" w:cs="Tahoma"/>
          <w:sz w:val="22"/>
          <w:szCs w:val="22"/>
        </w:rPr>
        <w:t>ipreme za tisak. P</w:t>
      </w:r>
      <w:r w:rsidRPr="00945A7B">
        <w:rPr>
          <w:rFonts w:asciiTheme="minorHAnsi" w:hAnsiTheme="minorHAnsi" w:cs="Tahoma"/>
          <w:sz w:val="22"/>
          <w:szCs w:val="22"/>
        </w:rPr>
        <w:t>ojedine jezične mutacije mogu se dostavljati sukcesivno.</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f)</w:t>
      </w:r>
      <w:r w:rsidRPr="00945A7B">
        <w:rPr>
          <w:rFonts w:asciiTheme="minorHAnsi" w:hAnsiTheme="minorHAnsi" w:cs="Tahoma"/>
          <w:sz w:val="22"/>
          <w:szCs w:val="22"/>
        </w:rPr>
        <w:tab/>
        <w:t>dorada:</w:t>
      </w:r>
      <w:r w:rsidRPr="00945A7B">
        <w:rPr>
          <w:rFonts w:asciiTheme="minorHAnsi" w:hAnsiTheme="minorHAnsi" w:cs="Tahoma"/>
          <w:sz w:val="22"/>
          <w:szCs w:val="22"/>
        </w:rPr>
        <w:tab/>
      </w:r>
      <w:r w:rsidRPr="00945A7B">
        <w:rPr>
          <w:rFonts w:asciiTheme="minorHAnsi" w:hAnsiTheme="minorHAnsi" w:cs="Tahoma"/>
          <w:sz w:val="22"/>
          <w:szCs w:val="22"/>
        </w:rPr>
        <w:tab/>
        <w:t xml:space="preserve">              rezanje, </w:t>
      </w:r>
      <w:proofErr w:type="spellStart"/>
      <w:r w:rsidRPr="00945A7B">
        <w:rPr>
          <w:rFonts w:asciiTheme="minorHAnsi" w:hAnsiTheme="minorHAnsi" w:cs="Tahoma"/>
          <w:sz w:val="22"/>
          <w:szCs w:val="22"/>
        </w:rPr>
        <w:t>ljepljenje</w:t>
      </w:r>
      <w:proofErr w:type="spellEnd"/>
      <w:r w:rsidRPr="00945A7B">
        <w:rPr>
          <w:rFonts w:asciiTheme="minorHAnsi" w:hAnsiTheme="minorHAnsi" w:cs="Tahoma"/>
          <w:sz w:val="22"/>
          <w:szCs w:val="22"/>
        </w:rPr>
        <w:t xml:space="preserve"> (meki uvez), </w:t>
      </w:r>
      <w:proofErr w:type="spellStart"/>
      <w:r w:rsidRPr="00945A7B">
        <w:rPr>
          <w:rFonts w:asciiTheme="minorHAnsi" w:hAnsiTheme="minorHAnsi" w:cs="Tahoma"/>
          <w:sz w:val="22"/>
          <w:szCs w:val="22"/>
        </w:rPr>
        <w:t>biganje</w:t>
      </w:r>
      <w:proofErr w:type="spellEnd"/>
      <w:r w:rsidRPr="00945A7B">
        <w:rPr>
          <w:rFonts w:asciiTheme="minorHAnsi" w:hAnsiTheme="minorHAnsi" w:cs="Tahoma"/>
          <w:sz w:val="22"/>
          <w:szCs w:val="22"/>
        </w:rPr>
        <w:t xml:space="preserve"> za hrbat</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g)</w:t>
      </w:r>
      <w:r w:rsidRPr="00945A7B">
        <w:rPr>
          <w:rFonts w:asciiTheme="minorHAnsi" w:hAnsiTheme="minorHAnsi" w:cs="Tahoma"/>
          <w:sz w:val="22"/>
          <w:szCs w:val="22"/>
        </w:rPr>
        <w:tab/>
        <w:t xml:space="preserve">naklada: </w:t>
      </w:r>
      <w:r w:rsidRPr="00945A7B">
        <w:rPr>
          <w:rFonts w:asciiTheme="minorHAnsi" w:hAnsiTheme="minorHAnsi" w:cs="Tahoma"/>
          <w:sz w:val="22"/>
          <w:szCs w:val="22"/>
        </w:rPr>
        <w:tab/>
        <w:t xml:space="preserve">              engleski           </w:t>
      </w:r>
      <w:r w:rsidR="007C7FB5">
        <w:rPr>
          <w:rFonts w:asciiTheme="minorHAnsi" w:hAnsiTheme="minorHAnsi" w:cs="Tahoma"/>
          <w:sz w:val="22"/>
          <w:szCs w:val="22"/>
        </w:rPr>
        <w:t>20</w:t>
      </w:r>
      <w:r>
        <w:rPr>
          <w:rFonts w:asciiTheme="minorHAnsi" w:hAnsiTheme="minorHAnsi" w:cs="Tahoma"/>
          <w:sz w:val="22"/>
          <w:szCs w:val="22"/>
        </w:rPr>
        <w:t>.0</w:t>
      </w:r>
      <w:r w:rsidRPr="00945A7B">
        <w:rPr>
          <w:rFonts w:asciiTheme="minorHAnsi" w:hAnsiTheme="minorHAnsi" w:cs="Tahoma"/>
          <w:sz w:val="22"/>
          <w:szCs w:val="22"/>
        </w:rPr>
        <w:t>00 kom</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sidRPr="00945A7B">
        <w:rPr>
          <w:rFonts w:asciiTheme="minorHAnsi" w:hAnsiTheme="minorHAnsi" w:cs="Tahoma"/>
          <w:sz w:val="22"/>
          <w:szCs w:val="22"/>
        </w:rPr>
        <w:tab/>
      </w:r>
      <w:r>
        <w:rPr>
          <w:rFonts w:asciiTheme="minorHAnsi" w:hAnsiTheme="minorHAnsi" w:cs="Tahoma"/>
          <w:sz w:val="22"/>
          <w:szCs w:val="22"/>
        </w:rPr>
        <w:t xml:space="preserve">              njemački         22</w:t>
      </w:r>
      <w:r w:rsidRPr="00945A7B">
        <w:rPr>
          <w:rFonts w:asciiTheme="minorHAnsi" w:hAnsiTheme="minorHAnsi" w:cs="Tahoma"/>
          <w:sz w:val="22"/>
          <w:szCs w:val="22"/>
        </w:rPr>
        <w:t>.000 kom</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sidRPr="00945A7B">
        <w:rPr>
          <w:rFonts w:asciiTheme="minorHAnsi" w:hAnsiTheme="minorHAnsi" w:cs="Tahoma"/>
          <w:sz w:val="22"/>
          <w:szCs w:val="22"/>
        </w:rPr>
        <w:tab/>
      </w:r>
      <w:r w:rsidRPr="00945A7B">
        <w:rPr>
          <w:rFonts w:asciiTheme="minorHAnsi" w:hAnsiTheme="minorHAnsi" w:cs="Tahoma"/>
          <w:sz w:val="22"/>
          <w:szCs w:val="22"/>
        </w:rPr>
        <w:tab/>
        <w:t xml:space="preserve">ruski     </w:t>
      </w:r>
      <w:r w:rsidRPr="00945A7B">
        <w:rPr>
          <w:rFonts w:asciiTheme="minorHAnsi" w:hAnsiTheme="minorHAnsi" w:cs="Tahoma"/>
          <w:sz w:val="22"/>
          <w:szCs w:val="22"/>
        </w:rPr>
        <w:tab/>
        <w:t xml:space="preserve">             3.000 kom</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Pr>
          <w:rFonts w:asciiTheme="minorHAnsi" w:hAnsiTheme="minorHAnsi" w:cs="Tahoma"/>
          <w:sz w:val="22"/>
          <w:szCs w:val="22"/>
        </w:rPr>
        <w:t xml:space="preserve">       </w:t>
      </w:r>
      <w:r>
        <w:rPr>
          <w:rFonts w:asciiTheme="minorHAnsi" w:hAnsiTheme="minorHAnsi" w:cs="Tahoma"/>
          <w:sz w:val="22"/>
          <w:szCs w:val="22"/>
        </w:rPr>
        <w:tab/>
      </w:r>
      <w:r>
        <w:rPr>
          <w:rFonts w:asciiTheme="minorHAnsi" w:hAnsiTheme="minorHAnsi" w:cs="Tahoma"/>
          <w:sz w:val="22"/>
          <w:szCs w:val="22"/>
        </w:rPr>
        <w:tab/>
        <w:t xml:space="preserve">poljski              </w:t>
      </w:r>
      <w:r w:rsidR="007C7FB5">
        <w:rPr>
          <w:rFonts w:asciiTheme="minorHAnsi" w:hAnsiTheme="minorHAnsi" w:cs="Tahoma"/>
          <w:sz w:val="22"/>
          <w:szCs w:val="22"/>
        </w:rPr>
        <w:t>10</w:t>
      </w:r>
      <w:r w:rsidRPr="00945A7B">
        <w:rPr>
          <w:rFonts w:asciiTheme="minorHAnsi" w:hAnsiTheme="minorHAnsi" w:cs="Tahoma"/>
          <w:sz w:val="22"/>
          <w:szCs w:val="22"/>
        </w:rPr>
        <w:t>.000 kom</w:t>
      </w:r>
    </w:p>
    <w:p w:rsidR="004D7C06" w:rsidRPr="00945A7B" w:rsidRDefault="004D7C06" w:rsidP="004D7C06">
      <w:pPr>
        <w:ind w:left="708"/>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 xml:space="preserve">talijanski            </w:t>
      </w:r>
      <w:r w:rsidR="007C7FB5">
        <w:rPr>
          <w:rFonts w:asciiTheme="minorHAnsi" w:hAnsiTheme="minorHAnsi" w:cs="Tahoma"/>
          <w:sz w:val="22"/>
          <w:szCs w:val="22"/>
        </w:rPr>
        <w:t>7</w:t>
      </w:r>
      <w:r>
        <w:rPr>
          <w:rFonts w:asciiTheme="minorHAnsi" w:hAnsiTheme="minorHAnsi" w:cs="Tahoma"/>
          <w:sz w:val="22"/>
          <w:szCs w:val="22"/>
        </w:rPr>
        <w:t>.0</w:t>
      </w:r>
      <w:r w:rsidRPr="00945A7B">
        <w:rPr>
          <w:rFonts w:asciiTheme="minorHAnsi" w:hAnsiTheme="minorHAnsi" w:cs="Tahoma"/>
          <w:sz w:val="22"/>
          <w:szCs w:val="22"/>
        </w:rPr>
        <w:t>00 kom</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Pr>
          <w:rFonts w:asciiTheme="minorHAnsi" w:hAnsiTheme="minorHAnsi" w:cs="Tahoma"/>
          <w:sz w:val="22"/>
          <w:szCs w:val="22"/>
        </w:rPr>
        <w:t xml:space="preserve">                           </w:t>
      </w:r>
      <w:r w:rsidR="007C7FB5">
        <w:rPr>
          <w:rFonts w:asciiTheme="minorHAnsi" w:hAnsiTheme="minorHAnsi" w:cs="Tahoma"/>
          <w:sz w:val="22"/>
          <w:szCs w:val="22"/>
        </w:rPr>
        <w:t xml:space="preserve">             </w:t>
      </w:r>
      <w:r>
        <w:rPr>
          <w:rFonts w:asciiTheme="minorHAnsi" w:hAnsiTheme="minorHAnsi" w:cs="Tahoma"/>
          <w:sz w:val="22"/>
          <w:szCs w:val="22"/>
        </w:rPr>
        <w:t xml:space="preserve">  francuski            </w:t>
      </w:r>
      <w:r w:rsidR="007C7FB5">
        <w:rPr>
          <w:rFonts w:asciiTheme="minorHAnsi" w:hAnsiTheme="minorHAnsi" w:cs="Tahoma"/>
          <w:sz w:val="22"/>
          <w:szCs w:val="22"/>
        </w:rPr>
        <w:t>9</w:t>
      </w:r>
      <w:r w:rsidRPr="00945A7B">
        <w:rPr>
          <w:rFonts w:asciiTheme="minorHAnsi" w:hAnsiTheme="minorHAnsi" w:cs="Tahoma"/>
          <w:sz w:val="22"/>
          <w:szCs w:val="22"/>
        </w:rPr>
        <w:t>.000 kom</w:t>
      </w:r>
    </w:p>
    <w:p w:rsidR="004D7C06" w:rsidRPr="00945A7B"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 xml:space="preserve">                          </w:t>
      </w:r>
      <w:r>
        <w:rPr>
          <w:rFonts w:asciiTheme="minorHAnsi" w:hAnsiTheme="minorHAnsi" w:cs="Tahoma"/>
          <w:sz w:val="22"/>
          <w:szCs w:val="22"/>
        </w:rPr>
        <w:t xml:space="preserve">                </w:t>
      </w:r>
      <w:r w:rsidR="007C7FB5">
        <w:rPr>
          <w:rFonts w:asciiTheme="minorHAnsi" w:hAnsiTheme="minorHAnsi" w:cs="Tahoma"/>
          <w:sz w:val="22"/>
          <w:szCs w:val="22"/>
        </w:rPr>
        <w:t xml:space="preserve">             </w:t>
      </w:r>
      <w:r>
        <w:rPr>
          <w:rFonts w:asciiTheme="minorHAnsi" w:hAnsiTheme="minorHAnsi" w:cs="Tahoma"/>
          <w:sz w:val="22"/>
          <w:szCs w:val="22"/>
        </w:rPr>
        <w:t xml:space="preserve"> </w:t>
      </w:r>
      <w:r w:rsidRPr="00945A7B">
        <w:rPr>
          <w:rFonts w:asciiTheme="minorHAnsi" w:hAnsiTheme="minorHAnsi" w:cs="Tahoma"/>
          <w:sz w:val="22"/>
          <w:szCs w:val="22"/>
        </w:rPr>
        <w:t xml:space="preserve">češki                 </w:t>
      </w:r>
      <w:r>
        <w:rPr>
          <w:rFonts w:asciiTheme="minorHAnsi" w:hAnsiTheme="minorHAnsi" w:cs="Tahoma"/>
          <w:sz w:val="22"/>
          <w:szCs w:val="22"/>
        </w:rPr>
        <w:t xml:space="preserve">  </w:t>
      </w:r>
      <w:r w:rsidR="007C7FB5">
        <w:rPr>
          <w:rFonts w:asciiTheme="minorHAnsi" w:hAnsiTheme="minorHAnsi" w:cs="Tahoma"/>
          <w:sz w:val="22"/>
          <w:szCs w:val="22"/>
        </w:rPr>
        <w:t xml:space="preserve"> 2</w:t>
      </w:r>
      <w:r w:rsidRPr="00945A7B">
        <w:rPr>
          <w:rFonts w:asciiTheme="minorHAnsi" w:hAnsiTheme="minorHAnsi" w:cs="Tahoma"/>
          <w:sz w:val="22"/>
          <w:szCs w:val="22"/>
        </w:rPr>
        <w:t>.000 kom</w:t>
      </w:r>
    </w:p>
    <w:p w:rsidR="004D7C06" w:rsidRPr="00945A7B" w:rsidRDefault="004D7C06" w:rsidP="004D7C06">
      <w:pPr>
        <w:ind w:left="708"/>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sidR="007C7FB5">
        <w:rPr>
          <w:rFonts w:asciiTheme="minorHAnsi" w:hAnsiTheme="minorHAnsi" w:cs="Tahoma"/>
          <w:sz w:val="22"/>
          <w:szCs w:val="22"/>
        </w:rPr>
        <w:t xml:space="preserve">              slovenski    </w:t>
      </w:r>
      <w:r>
        <w:rPr>
          <w:rFonts w:asciiTheme="minorHAnsi" w:hAnsiTheme="minorHAnsi" w:cs="Tahoma"/>
          <w:sz w:val="22"/>
          <w:szCs w:val="22"/>
        </w:rPr>
        <w:t xml:space="preserve">       </w:t>
      </w:r>
      <w:r w:rsidR="007C7FB5">
        <w:rPr>
          <w:rFonts w:asciiTheme="minorHAnsi" w:hAnsiTheme="minorHAnsi" w:cs="Tahoma"/>
          <w:sz w:val="22"/>
          <w:szCs w:val="22"/>
        </w:rPr>
        <w:t>1</w:t>
      </w:r>
      <w:r w:rsidRPr="00945A7B">
        <w:rPr>
          <w:rFonts w:asciiTheme="minorHAnsi" w:hAnsiTheme="minorHAnsi" w:cs="Tahoma"/>
          <w:sz w:val="22"/>
          <w:szCs w:val="22"/>
        </w:rPr>
        <w:t>.000 kom</w:t>
      </w:r>
    </w:p>
    <w:p w:rsidR="004D7C06"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lastRenderedPageBreak/>
        <w:tab/>
      </w:r>
      <w:r w:rsidRPr="00945A7B">
        <w:rPr>
          <w:rFonts w:asciiTheme="minorHAnsi" w:hAnsiTheme="minorHAnsi" w:cs="Tahoma"/>
          <w:sz w:val="22"/>
          <w:szCs w:val="22"/>
        </w:rPr>
        <w:tab/>
      </w:r>
      <w:r w:rsidRPr="00945A7B">
        <w:rPr>
          <w:rFonts w:asciiTheme="minorHAnsi" w:hAnsiTheme="minorHAnsi" w:cs="Tahoma"/>
          <w:sz w:val="22"/>
          <w:szCs w:val="22"/>
        </w:rPr>
        <w:tab/>
      </w:r>
      <w:r w:rsidRPr="00945A7B">
        <w:rPr>
          <w:rFonts w:asciiTheme="minorHAnsi" w:hAnsiTheme="minorHAnsi" w:cs="Tahoma"/>
          <w:sz w:val="22"/>
          <w:szCs w:val="22"/>
        </w:rPr>
        <w:tab/>
      </w:r>
      <w:r>
        <w:rPr>
          <w:rFonts w:asciiTheme="minorHAnsi" w:hAnsiTheme="minorHAnsi" w:cs="Tahoma"/>
          <w:sz w:val="22"/>
          <w:szCs w:val="22"/>
        </w:rPr>
        <w:t xml:space="preserve">hrvatski              </w:t>
      </w:r>
      <w:r w:rsidR="007C7FB5">
        <w:rPr>
          <w:rFonts w:asciiTheme="minorHAnsi" w:hAnsiTheme="minorHAnsi" w:cs="Tahoma"/>
          <w:sz w:val="22"/>
          <w:szCs w:val="22"/>
        </w:rPr>
        <w:t>3</w:t>
      </w:r>
      <w:r>
        <w:rPr>
          <w:rFonts w:asciiTheme="minorHAnsi" w:hAnsiTheme="minorHAnsi" w:cs="Tahoma"/>
          <w:sz w:val="22"/>
          <w:szCs w:val="22"/>
        </w:rPr>
        <w:t>.0</w:t>
      </w:r>
      <w:r w:rsidRPr="00945A7B">
        <w:rPr>
          <w:rFonts w:asciiTheme="minorHAnsi" w:hAnsiTheme="minorHAnsi" w:cs="Tahoma"/>
          <w:sz w:val="22"/>
          <w:szCs w:val="22"/>
        </w:rPr>
        <w:t>00 kom</w:t>
      </w:r>
    </w:p>
    <w:p w:rsidR="007C7FB5" w:rsidRDefault="007C7FB5" w:rsidP="004D7C06">
      <w:pPr>
        <w:ind w:left="708"/>
        <w:jc w:val="both"/>
        <w:rPr>
          <w:rFonts w:asciiTheme="minorHAnsi" w:hAnsiTheme="minorHAnsi" w:cs="Tahoma"/>
          <w:sz w:val="22"/>
          <w:szCs w:val="22"/>
        </w:rPr>
      </w:pPr>
      <w:r>
        <w:rPr>
          <w:rFonts w:asciiTheme="minorHAnsi" w:hAnsiTheme="minorHAnsi" w:cs="Tahoma"/>
          <w:sz w:val="22"/>
          <w:szCs w:val="22"/>
        </w:rPr>
        <w:t xml:space="preserve">                                                         španjolski          2.500 kom</w:t>
      </w:r>
    </w:p>
    <w:p w:rsidR="007C7FB5" w:rsidRPr="00945A7B" w:rsidRDefault="007C7FB5" w:rsidP="004D7C06">
      <w:pPr>
        <w:ind w:left="708"/>
        <w:jc w:val="both"/>
        <w:rPr>
          <w:rFonts w:asciiTheme="minorHAnsi" w:hAnsiTheme="minorHAnsi" w:cs="Tahoma"/>
          <w:sz w:val="22"/>
          <w:szCs w:val="22"/>
        </w:rPr>
      </w:pPr>
      <w:r>
        <w:rPr>
          <w:rFonts w:asciiTheme="minorHAnsi" w:hAnsiTheme="minorHAnsi" w:cs="Tahoma"/>
          <w:sz w:val="22"/>
          <w:szCs w:val="22"/>
        </w:rPr>
        <w:t xml:space="preserve">                                                         mađarski           2.000 kom</w:t>
      </w:r>
    </w:p>
    <w:p w:rsidR="004D7C06" w:rsidRPr="00945A7B" w:rsidRDefault="004D7C06" w:rsidP="004D7C06">
      <w:pPr>
        <w:ind w:left="708"/>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UKUPNO          8</w:t>
      </w:r>
      <w:r w:rsidR="007C7FB5">
        <w:rPr>
          <w:rFonts w:asciiTheme="minorHAnsi" w:hAnsiTheme="minorHAnsi" w:cs="Tahoma"/>
          <w:sz w:val="22"/>
          <w:szCs w:val="22"/>
        </w:rPr>
        <w:t>1.5</w:t>
      </w:r>
      <w:r w:rsidRPr="00945A7B">
        <w:rPr>
          <w:rFonts w:asciiTheme="minorHAnsi" w:hAnsiTheme="minorHAnsi" w:cs="Tahoma"/>
          <w:sz w:val="22"/>
          <w:szCs w:val="22"/>
        </w:rPr>
        <w:t>00 kom</w:t>
      </w:r>
    </w:p>
    <w:p w:rsidR="004D7C06" w:rsidRPr="00945A7B" w:rsidRDefault="004D7C06" w:rsidP="004D7C06">
      <w:pPr>
        <w:ind w:left="708"/>
        <w:jc w:val="both"/>
        <w:rPr>
          <w:rFonts w:asciiTheme="minorHAnsi" w:hAnsiTheme="minorHAnsi" w:cs="Tahoma"/>
          <w:sz w:val="22"/>
          <w:szCs w:val="22"/>
        </w:rPr>
      </w:pPr>
    </w:p>
    <w:p w:rsidR="004D7C06" w:rsidRDefault="004D7C06" w:rsidP="004D7C06">
      <w:pPr>
        <w:ind w:left="708"/>
        <w:jc w:val="both"/>
        <w:rPr>
          <w:rFonts w:asciiTheme="minorHAnsi" w:hAnsiTheme="minorHAnsi" w:cs="Tahoma"/>
          <w:sz w:val="22"/>
          <w:szCs w:val="22"/>
        </w:rPr>
      </w:pPr>
      <w:r w:rsidRPr="00945A7B">
        <w:rPr>
          <w:rFonts w:asciiTheme="minorHAnsi" w:hAnsiTheme="minorHAnsi" w:cs="Tahoma"/>
          <w:sz w:val="22"/>
          <w:szCs w:val="22"/>
        </w:rPr>
        <w:t>h)</w:t>
      </w:r>
      <w:r w:rsidRPr="00945A7B">
        <w:rPr>
          <w:rFonts w:asciiTheme="minorHAnsi" w:hAnsiTheme="minorHAnsi" w:cs="Tahoma"/>
          <w:sz w:val="22"/>
          <w:szCs w:val="22"/>
        </w:rPr>
        <w:tab/>
        <w:t xml:space="preserve">Predviđeni rok predaje materijala u tisak: </w:t>
      </w:r>
      <w:r w:rsidR="00CF67F8">
        <w:rPr>
          <w:rFonts w:asciiTheme="minorHAnsi" w:hAnsiTheme="minorHAnsi" w:cs="Tahoma"/>
          <w:sz w:val="22"/>
          <w:szCs w:val="22"/>
        </w:rPr>
        <w:t>21</w:t>
      </w:r>
      <w:r w:rsidRPr="00945A7B">
        <w:rPr>
          <w:rFonts w:asciiTheme="minorHAnsi" w:hAnsiTheme="minorHAnsi" w:cs="Tahoma"/>
          <w:sz w:val="22"/>
          <w:szCs w:val="22"/>
        </w:rPr>
        <w:t xml:space="preserve">. </w:t>
      </w:r>
      <w:r w:rsidR="00CF67F8">
        <w:rPr>
          <w:rFonts w:asciiTheme="minorHAnsi" w:hAnsiTheme="minorHAnsi" w:cs="Tahoma"/>
          <w:sz w:val="22"/>
          <w:szCs w:val="22"/>
        </w:rPr>
        <w:t>rujan 2017</w:t>
      </w:r>
      <w:r w:rsidRPr="00945A7B">
        <w:rPr>
          <w:rFonts w:asciiTheme="minorHAnsi" w:hAnsiTheme="minorHAnsi" w:cs="Tahoma"/>
          <w:sz w:val="22"/>
          <w:szCs w:val="22"/>
        </w:rPr>
        <w:t>.</w:t>
      </w:r>
    </w:p>
    <w:p w:rsidR="004D7C06" w:rsidRPr="00374707" w:rsidRDefault="004D7C06" w:rsidP="004D7C06">
      <w:pPr>
        <w:ind w:left="708"/>
        <w:jc w:val="both"/>
        <w:rPr>
          <w:rFonts w:asciiTheme="minorHAnsi" w:hAnsiTheme="minorHAnsi" w:cs="Tahoma"/>
          <w:sz w:val="22"/>
          <w:szCs w:val="22"/>
        </w:rPr>
      </w:pPr>
      <w:r>
        <w:rPr>
          <w:rFonts w:asciiTheme="minorHAnsi" w:hAnsiTheme="minorHAnsi" w:cs="Tahoma"/>
          <w:sz w:val="22"/>
          <w:szCs w:val="22"/>
        </w:rPr>
        <w:t>i</w:t>
      </w:r>
      <w:r w:rsidRPr="00374707">
        <w:rPr>
          <w:rFonts w:asciiTheme="minorHAnsi" w:hAnsiTheme="minorHAnsi" w:cs="Tahoma"/>
          <w:sz w:val="22"/>
          <w:szCs w:val="22"/>
        </w:rPr>
        <w:t>)</w:t>
      </w:r>
      <w:r w:rsidRPr="00374707">
        <w:rPr>
          <w:rFonts w:asciiTheme="minorHAnsi" w:hAnsiTheme="minorHAnsi" w:cs="Tahoma"/>
          <w:sz w:val="22"/>
          <w:szCs w:val="22"/>
        </w:rPr>
        <w:tab/>
        <w:t>ROK ISPORUKE:  brošura treba biti dostavljena na skladište Hrvatske turističke zajednice, RHEA d.o.o., Radnička cesta 177, 10000 Zagreb, u ukupnim nakladama i svim je</w:t>
      </w:r>
      <w:r w:rsidR="00CF67F8">
        <w:rPr>
          <w:rFonts w:asciiTheme="minorHAnsi" w:hAnsiTheme="minorHAnsi" w:cs="Tahoma"/>
          <w:sz w:val="22"/>
          <w:szCs w:val="22"/>
        </w:rPr>
        <w:t>zičnim verzijama najkasnije do 4.12.2017</w:t>
      </w:r>
      <w:r w:rsidRPr="00374707">
        <w:rPr>
          <w:rFonts w:asciiTheme="minorHAnsi" w:hAnsiTheme="minorHAnsi" w:cs="Tahoma"/>
          <w:sz w:val="22"/>
          <w:szCs w:val="22"/>
        </w:rPr>
        <w:t xml:space="preserve">. </w:t>
      </w:r>
    </w:p>
    <w:p w:rsidR="004D7C06" w:rsidRPr="00945A7B" w:rsidRDefault="004D7C06" w:rsidP="00C63084">
      <w:pPr>
        <w:ind w:left="708"/>
        <w:jc w:val="both"/>
        <w:rPr>
          <w:rFonts w:asciiTheme="minorHAnsi" w:hAnsiTheme="minorHAnsi" w:cs="Tahoma"/>
          <w:sz w:val="22"/>
          <w:szCs w:val="22"/>
        </w:rPr>
      </w:pPr>
      <w:r>
        <w:rPr>
          <w:rFonts w:asciiTheme="minorHAnsi" w:hAnsiTheme="minorHAnsi" w:cs="Tahoma"/>
          <w:sz w:val="22"/>
          <w:szCs w:val="22"/>
        </w:rPr>
        <w:t>j</w:t>
      </w:r>
      <w:r w:rsidRPr="00945A7B">
        <w:rPr>
          <w:rFonts w:asciiTheme="minorHAnsi" w:hAnsiTheme="minorHAnsi" w:cs="Tahoma"/>
          <w:sz w:val="22"/>
          <w:szCs w:val="22"/>
        </w:rPr>
        <w:t>)</w:t>
      </w:r>
      <w:r w:rsidRPr="00945A7B">
        <w:rPr>
          <w:rFonts w:asciiTheme="minorHAnsi" w:hAnsiTheme="minorHAnsi" w:cs="Tahoma"/>
          <w:sz w:val="22"/>
          <w:szCs w:val="22"/>
        </w:rPr>
        <w:tab/>
        <w:t xml:space="preserve">Navedene količine trebaju biti isporučene u roku od 15 dana od </w:t>
      </w:r>
      <w:r>
        <w:rPr>
          <w:rFonts w:asciiTheme="minorHAnsi" w:hAnsiTheme="minorHAnsi" w:cs="Tahoma"/>
          <w:sz w:val="22"/>
          <w:szCs w:val="22"/>
        </w:rPr>
        <w:t xml:space="preserve">potpisivanje finalnih </w:t>
      </w:r>
      <w:proofErr w:type="spellStart"/>
      <w:r>
        <w:rPr>
          <w:rFonts w:asciiTheme="minorHAnsi" w:hAnsiTheme="minorHAnsi" w:cs="Tahoma"/>
          <w:sz w:val="22"/>
          <w:szCs w:val="22"/>
        </w:rPr>
        <w:t>ozolita</w:t>
      </w:r>
      <w:proofErr w:type="spellEnd"/>
      <w:r w:rsidRPr="00945A7B">
        <w:rPr>
          <w:rFonts w:asciiTheme="minorHAnsi" w:hAnsiTheme="minorHAnsi" w:cs="Tahoma"/>
          <w:sz w:val="22"/>
          <w:szCs w:val="22"/>
        </w:rPr>
        <w:t xml:space="preserve"> od strane Naručitelja za pojedine jezične mutacije, </w:t>
      </w:r>
      <w:r w:rsidR="00CF67F8">
        <w:rPr>
          <w:rFonts w:asciiTheme="minorHAnsi" w:hAnsiTheme="minorHAnsi" w:cs="Tahoma"/>
          <w:sz w:val="22"/>
          <w:szCs w:val="22"/>
          <w:u w:val="single"/>
        </w:rPr>
        <w:t>a najkasnije do 4.12.2017</w:t>
      </w:r>
      <w:r w:rsidRPr="006778DA">
        <w:rPr>
          <w:rFonts w:asciiTheme="minorHAnsi" w:hAnsiTheme="minorHAnsi" w:cs="Tahoma"/>
          <w:sz w:val="22"/>
          <w:szCs w:val="22"/>
          <w:u w:val="single"/>
        </w:rPr>
        <w:t>. godine u ukupnim nakladama i svim jezičnim verzijama</w:t>
      </w:r>
      <w:r w:rsidRPr="00945A7B">
        <w:rPr>
          <w:rFonts w:asciiTheme="minorHAnsi" w:hAnsiTheme="minorHAnsi" w:cs="Tahoma"/>
          <w:sz w:val="22"/>
          <w:szCs w:val="22"/>
        </w:rPr>
        <w:t xml:space="preserve">. </w:t>
      </w:r>
    </w:p>
    <w:p w:rsidR="004D7C06" w:rsidRDefault="004D7C06" w:rsidP="004D7C06">
      <w:pPr>
        <w:pStyle w:val="ListParagraph"/>
        <w:jc w:val="both"/>
        <w:rPr>
          <w:rFonts w:asciiTheme="minorHAnsi" w:hAnsiTheme="minorHAnsi" w:cs="Tahoma"/>
          <w:sz w:val="22"/>
          <w:szCs w:val="22"/>
        </w:rPr>
      </w:pPr>
      <w:r>
        <w:rPr>
          <w:rFonts w:asciiTheme="minorHAnsi" w:hAnsiTheme="minorHAnsi" w:cs="Tahoma"/>
          <w:sz w:val="22"/>
          <w:szCs w:val="22"/>
        </w:rPr>
        <w:t>k</w:t>
      </w:r>
      <w:r w:rsidRPr="00945A7B">
        <w:rPr>
          <w:rFonts w:asciiTheme="minorHAnsi" w:hAnsiTheme="minorHAnsi" w:cs="Tahoma"/>
          <w:sz w:val="22"/>
          <w:szCs w:val="22"/>
        </w:rPr>
        <w:t>)</w:t>
      </w:r>
      <w:r w:rsidRPr="00945A7B">
        <w:rPr>
          <w:rFonts w:asciiTheme="minorHAnsi" w:hAnsiTheme="minorHAnsi" w:cs="Tahoma"/>
          <w:sz w:val="22"/>
          <w:szCs w:val="22"/>
        </w:rPr>
        <w:tab/>
        <w:t>Isporuka: na skladište Hrvatske turističke zajednice, RHEA d.o.o., Radnička cesta 177, 10000 Zagreb, u pa</w:t>
      </w:r>
      <w:r>
        <w:rPr>
          <w:rFonts w:asciiTheme="minorHAnsi" w:hAnsiTheme="minorHAnsi" w:cs="Tahoma"/>
          <w:sz w:val="22"/>
          <w:szCs w:val="22"/>
        </w:rPr>
        <w:t xml:space="preserve">ketima od 10 kg na </w:t>
      </w:r>
      <w:proofErr w:type="spellStart"/>
      <w:r w:rsidRPr="0066750E">
        <w:rPr>
          <w:rFonts w:asciiTheme="minorHAnsi" w:hAnsiTheme="minorHAnsi" w:cs="Tahoma"/>
          <w:sz w:val="22"/>
          <w:szCs w:val="22"/>
        </w:rPr>
        <w:t>europaletama</w:t>
      </w:r>
      <w:proofErr w:type="spellEnd"/>
      <w:r w:rsidRPr="0066750E">
        <w:rPr>
          <w:rFonts w:asciiTheme="minorHAnsi" w:hAnsiTheme="minorHAnsi" w:cs="Tahoma"/>
          <w:sz w:val="22"/>
          <w:szCs w:val="22"/>
        </w:rPr>
        <w:t xml:space="preserve"> sa točno navedenim nazivom brošure, nakladom i jezičnom verzijom u pojedinom pakiranju.</w:t>
      </w:r>
    </w:p>
    <w:p w:rsidR="004D7C06" w:rsidRDefault="004D7C06" w:rsidP="004D7C06">
      <w:pPr>
        <w:pStyle w:val="ListParagraph"/>
        <w:jc w:val="both"/>
        <w:rPr>
          <w:rFonts w:asciiTheme="minorHAnsi" w:hAnsiTheme="minorHAnsi" w:cs="Tahoma"/>
          <w:sz w:val="22"/>
          <w:szCs w:val="22"/>
        </w:rPr>
      </w:pPr>
    </w:p>
    <w:p w:rsidR="004D7C06" w:rsidRDefault="004D7C06" w:rsidP="004D7C06">
      <w:pPr>
        <w:jc w:val="both"/>
        <w:rPr>
          <w:rFonts w:asciiTheme="minorHAnsi" w:hAnsiTheme="minorHAnsi" w:cs="Tahoma"/>
          <w:i/>
          <w:sz w:val="22"/>
          <w:szCs w:val="22"/>
        </w:rPr>
      </w:pPr>
    </w:p>
    <w:p w:rsidR="004D7C06" w:rsidRPr="00346731" w:rsidRDefault="004D7C06" w:rsidP="004D7C06">
      <w:pPr>
        <w:jc w:val="both"/>
        <w:rPr>
          <w:rFonts w:asciiTheme="minorHAnsi" w:hAnsiTheme="minorHAnsi" w:cs="Tahoma"/>
          <w:b/>
          <w:color w:val="000000" w:themeColor="text1"/>
          <w:sz w:val="22"/>
          <w:szCs w:val="22"/>
        </w:rPr>
      </w:pPr>
      <w:r>
        <w:rPr>
          <w:rFonts w:asciiTheme="minorHAnsi" w:hAnsiTheme="minorHAnsi" w:cs="Tahoma"/>
          <w:b/>
          <w:color w:val="000000" w:themeColor="text1"/>
          <w:sz w:val="22"/>
          <w:szCs w:val="22"/>
        </w:rPr>
        <w:t xml:space="preserve">      4.     </w:t>
      </w:r>
      <w:r w:rsidRPr="00346731">
        <w:rPr>
          <w:rFonts w:asciiTheme="minorHAnsi" w:hAnsiTheme="minorHAnsi" w:cs="Tahoma"/>
          <w:b/>
          <w:color w:val="000000" w:themeColor="text1"/>
          <w:sz w:val="22"/>
          <w:szCs w:val="22"/>
        </w:rPr>
        <w:t>Rokovi isporuke roba/usluga, odnosno završetka radova i/ili duljina trajanja ugovora</w:t>
      </w:r>
    </w:p>
    <w:p w:rsidR="004D7C06" w:rsidRPr="00A46599" w:rsidRDefault="00CF67F8" w:rsidP="004D7C06">
      <w:pPr>
        <w:ind w:left="708"/>
        <w:jc w:val="both"/>
        <w:rPr>
          <w:rFonts w:asciiTheme="minorHAnsi" w:hAnsiTheme="minorHAnsi" w:cs="Tahoma"/>
          <w:i/>
          <w:sz w:val="22"/>
          <w:szCs w:val="22"/>
        </w:rPr>
      </w:pPr>
      <w:r>
        <w:rPr>
          <w:rFonts w:asciiTheme="minorHAnsi" w:hAnsiTheme="minorHAnsi" w:cs="Tahoma"/>
          <w:i/>
          <w:sz w:val="22"/>
          <w:szCs w:val="22"/>
        </w:rPr>
        <w:t>I</w:t>
      </w:r>
      <w:r w:rsidR="004D7C06">
        <w:rPr>
          <w:rFonts w:asciiTheme="minorHAnsi" w:hAnsiTheme="minorHAnsi" w:cs="Tahoma"/>
          <w:i/>
          <w:sz w:val="22"/>
          <w:szCs w:val="22"/>
        </w:rPr>
        <w:t>sporuka u roku od 15</w:t>
      </w:r>
      <w:r w:rsidR="004D7C06" w:rsidRPr="00A46599">
        <w:rPr>
          <w:rFonts w:asciiTheme="minorHAnsi" w:hAnsiTheme="minorHAnsi" w:cs="Tahoma"/>
          <w:i/>
          <w:sz w:val="22"/>
          <w:szCs w:val="22"/>
        </w:rPr>
        <w:t xml:space="preserve"> dana od potpisivan</w:t>
      </w:r>
      <w:r w:rsidR="004D7C06">
        <w:rPr>
          <w:rFonts w:asciiTheme="minorHAnsi" w:hAnsiTheme="minorHAnsi" w:cs="Tahoma"/>
          <w:i/>
          <w:sz w:val="22"/>
          <w:szCs w:val="22"/>
        </w:rPr>
        <w:t xml:space="preserve">ja finalnih </w:t>
      </w:r>
      <w:proofErr w:type="spellStart"/>
      <w:r w:rsidR="004D7C06">
        <w:rPr>
          <w:rFonts w:asciiTheme="minorHAnsi" w:hAnsiTheme="minorHAnsi" w:cs="Tahoma"/>
          <w:i/>
          <w:sz w:val="22"/>
          <w:szCs w:val="22"/>
        </w:rPr>
        <w:t>ozolit</w:t>
      </w:r>
      <w:r w:rsidR="004D7C06" w:rsidRPr="00A46599">
        <w:rPr>
          <w:rFonts w:asciiTheme="minorHAnsi" w:hAnsiTheme="minorHAnsi" w:cs="Tahoma"/>
          <w:i/>
          <w:sz w:val="22"/>
          <w:szCs w:val="22"/>
        </w:rPr>
        <w:t>a</w:t>
      </w:r>
      <w:proofErr w:type="spellEnd"/>
      <w:r w:rsidR="004D7C06" w:rsidRPr="00A46599">
        <w:rPr>
          <w:rFonts w:asciiTheme="minorHAnsi" w:hAnsiTheme="minorHAnsi" w:cs="Tahoma"/>
          <w:i/>
          <w:sz w:val="22"/>
          <w:szCs w:val="22"/>
        </w:rPr>
        <w:t xml:space="preserve"> od strane Naručitelja za pojedine jezične mutacije. Prilikom preuzimanja potpisanih </w:t>
      </w:r>
      <w:proofErr w:type="spellStart"/>
      <w:r w:rsidR="004D7C06">
        <w:rPr>
          <w:rFonts w:asciiTheme="minorHAnsi" w:hAnsiTheme="minorHAnsi" w:cs="Tahoma"/>
          <w:i/>
          <w:sz w:val="22"/>
          <w:szCs w:val="22"/>
        </w:rPr>
        <w:t>ozolita</w:t>
      </w:r>
      <w:proofErr w:type="spellEnd"/>
      <w:r w:rsidR="004D7C06" w:rsidRPr="00A46599">
        <w:rPr>
          <w:rFonts w:asciiTheme="minorHAnsi" w:hAnsiTheme="minorHAnsi" w:cs="Tahoma"/>
          <w:i/>
          <w:sz w:val="22"/>
          <w:szCs w:val="22"/>
        </w:rPr>
        <w:t xml:space="preserve"> od  strane Naručitelja Izvršitelj je dužan izdati datiranu potvrdu o preuzimanju.</w:t>
      </w:r>
    </w:p>
    <w:p w:rsidR="004D7C06" w:rsidRPr="00A46599" w:rsidRDefault="004D7C06" w:rsidP="004D7C06">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4D7C06" w:rsidRPr="00A46599" w:rsidRDefault="004D7C06" w:rsidP="004D7C06">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4D7C06" w:rsidRPr="00A46599" w:rsidRDefault="004D7C06" w:rsidP="004D7C06">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4D7C06" w:rsidRPr="00A46599" w:rsidRDefault="004D7C06" w:rsidP="004D7C06">
      <w:pPr>
        <w:jc w:val="both"/>
        <w:rPr>
          <w:rFonts w:asciiTheme="minorHAnsi" w:hAnsiTheme="minorHAnsi" w:cs="Tahoma"/>
          <w:i/>
          <w:sz w:val="22"/>
          <w:szCs w:val="22"/>
        </w:rPr>
      </w:pPr>
    </w:p>
    <w:p w:rsidR="004D7C06" w:rsidRDefault="004D7C06" w:rsidP="004D7C06">
      <w:pPr>
        <w:ind w:left="708"/>
        <w:jc w:val="both"/>
        <w:rPr>
          <w:rFonts w:asciiTheme="minorHAnsi" w:hAnsiTheme="minorHAnsi" w:cs="Tahoma"/>
          <w:i/>
          <w:sz w:val="22"/>
          <w:szCs w:val="22"/>
        </w:rPr>
      </w:pPr>
      <w:r w:rsidRPr="00A46599">
        <w:rPr>
          <w:rFonts w:asciiTheme="minorHAnsi" w:hAnsiTheme="minorHAnsi" w:cs="Tahoma"/>
          <w:i/>
          <w:sz w:val="22"/>
          <w:szCs w:val="22"/>
        </w:rPr>
        <w:t>- duljina trajanja ugovora:</w:t>
      </w:r>
      <w:r w:rsidRPr="00A46599">
        <w:rPr>
          <w:rFonts w:asciiTheme="minorHAnsi" w:hAnsiTheme="minorHAnsi" w:cs="Tahoma"/>
          <w:b/>
          <w:i/>
          <w:sz w:val="22"/>
          <w:szCs w:val="22"/>
        </w:rPr>
        <w:t xml:space="preserve"> </w:t>
      </w:r>
      <w:r w:rsidRPr="00A46599">
        <w:rPr>
          <w:rFonts w:asciiTheme="minorHAnsi" w:hAnsiTheme="minorHAnsi" w:cs="Tahoma"/>
          <w:i/>
          <w:sz w:val="22"/>
          <w:szCs w:val="22"/>
        </w:rPr>
        <w:t>12 mjeseci.</w:t>
      </w:r>
    </w:p>
    <w:p w:rsidR="004D7C06" w:rsidRDefault="004D7C06" w:rsidP="004D7C06">
      <w:pPr>
        <w:jc w:val="both"/>
        <w:rPr>
          <w:rFonts w:asciiTheme="minorHAnsi" w:hAnsiTheme="minorHAnsi" w:cs="Tahoma"/>
          <w:i/>
          <w:sz w:val="22"/>
          <w:szCs w:val="22"/>
        </w:rPr>
      </w:pPr>
    </w:p>
    <w:p w:rsidR="004D7C06" w:rsidRPr="00346731" w:rsidRDefault="004D7C06" w:rsidP="004D7C06">
      <w:pPr>
        <w:jc w:val="both"/>
        <w:rPr>
          <w:rFonts w:asciiTheme="minorHAnsi" w:hAnsiTheme="minorHAnsi" w:cs="Tahoma"/>
          <w:b/>
          <w:color w:val="000000" w:themeColor="text1"/>
          <w:sz w:val="22"/>
          <w:szCs w:val="22"/>
        </w:rPr>
      </w:pPr>
      <w:r>
        <w:rPr>
          <w:rFonts w:asciiTheme="minorHAnsi" w:hAnsiTheme="minorHAnsi" w:cs="Tahoma"/>
          <w:b/>
          <w:sz w:val="22"/>
          <w:szCs w:val="22"/>
        </w:rPr>
        <w:t xml:space="preserve">       </w:t>
      </w:r>
      <w:r w:rsidRPr="00346731">
        <w:rPr>
          <w:rFonts w:asciiTheme="minorHAnsi" w:hAnsiTheme="minorHAnsi" w:cs="Tahoma"/>
          <w:b/>
          <w:sz w:val="22"/>
          <w:szCs w:val="22"/>
        </w:rPr>
        <w:t xml:space="preserve">5. </w:t>
      </w:r>
      <w:r>
        <w:rPr>
          <w:rFonts w:asciiTheme="minorHAnsi" w:hAnsiTheme="minorHAnsi" w:cs="Tahoma"/>
          <w:b/>
          <w:sz w:val="22"/>
          <w:szCs w:val="22"/>
        </w:rPr>
        <w:t xml:space="preserve">   </w:t>
      </w:r>
      <w:r w:rsidRPr="00346731">
        <w:rPr>
          <w:rFonts w:asciiTheme="minorHAnsi" w:hAnsiTheme="minorHAnsi" w:cs="Tahoma"/>
          <w:b/>
          <w:color w:val="000000" w:themeColor="text1"/>
          <w:sz w:val="22"/>
          <w:szCs w:val="22"/>
        </w:rPr>
        <w:t>Mjesto isporuke robe, pružanja usluga ili izvođenja radova</w:t>
      </w:r>
    </w:p>
    <w:p w:rsidR="004D7C06" w:rsidRDefault="004D7C06" w:rsidP="004D7C06">
      <w:pPr>
        <w:pStyle w:val="ListParagraph"/>
        <w:jc w:val="both"/>
        <w:rPr>
          <w:rFonts w:asciiTheme="minorHAnsi" w:hAnsiTheme="minorHAnsi" w:cs="Tahoma"/>
          <w:i/>
          <w:sz w:val="22"/>
          <w:szCs w:val="22"/>
        </w:rPr>
      </w:pPr>
      <w:r w:rsidRPr="00A46599">
        <w:rPr>
          <w:rFonts w:asciiTheme="minorHAnsi" w:hAnsiTheme="minorHAnsi" w:cs="Tahoma"/>
          <w:i/>
          <w:sz w:val="22"/>
          <w:szCs w:val="22"/>
        </w:rPr>
        <w:t>Isporuka: na skladište RHEA d.o.o., Radnička cesta 177, 10000 Zagreb u pa</w:t>
      </w:r>
      <w:r>
        <w:rPr>
          <w:rFonts w:asciiTheme="minorHAnsi" w:hAnsiTheme="minorHAnsi" w:cs="Tahoma"/>
          <w:i/>
          <w:sz w:val="22"/>
          <w:szCs w:val="22"/>
        </w:rPr>
        <w:t xml:space="preserve">ketima od 10 kg na </w:t>
      </w:r>
      <w:proofErr w:type="spellStart"/>
      <w:r>
        <w:rPr>
          <w:rFonts w:asciiTheme="minorHAnsi" w:hAnsiTheme="minorHAnsi" w:cs="Tahoma"/>
          <w:i/>
          <w:sz w:val="22"/>
          <w:szCs w:val="22"/>
        </w:rPr>
        <w:t>europaletama</w:t>
      </w:r>
      <w:proofErr w:type="spellEnd"/>
      <w:r>
        <w:rPr>
          <w:rFonts w:asciiTheme="minorHAnsi" w:hAnsiTheme="minorHAnsi" w:cs="Tahoma"/>
          <w:i/>
          <w:sz w:val="22"/>
          <w:szCs w:val="22"/>
        </w:rPr>
        <w:t xml:space="preserve"> sa točno navedenim nazivom brošure, nakladom i jezičnom verzijom u pojedinom pakiranju</w:t>
      </w:r>
    </w:p>
    <w:p w:rsidR="004D7C06" w:rsidRDefault="004D7C06" w:rsidP="004D7C06">
      <w:pPr>
        <w:jc w:val="both"/>
        <w:rPr>
          <w:rFonts w:asciiTheme="minorHAnsi" w:hAnsiTheme="minorHAnsi" w:cs="Tahoma"/>
          <w:i/>
          <w:sz w:val="22"/>
          <w:szCs w:val="22"/>
        </w:rPr>
      </w:pPr>
    </w:p>
    <w:p w:rsidR="004D7C06" w:rsidRPr="00705B04" w:rsidRDefault="004D7C06" w:rsidP="004D7C06">
      <w:pPr>
        <w:jc w:val="both"/>
        <w:rPr>
          <w:rFonts w:asciiTheme="minorHAnsi" w:hAnsiTheme="minorHAnsi" w:cs="Tahoma"/>
          <w:b/>
          <w:sz w:val="22"/>
          <w:szCs w:val="22"/>
        </w:rPr>
      </w:pPr>
      <w:r>
        <w:rPr>
          <w:rFonts w:asciiTheme="minorHAnsi" w:hAnsiTheme="minorHAnsi" w:cs="Tahoma"/>
          <w:b/>
          <w:sz w:val="22"/>
          <w:szCs w:val="22"/>
        </w:rPr>
        <w:t xml:space="preserve">       </w:t>
      </w:r>
      <w:r w:rsidRPr="00346731">
        <w:rPr>
          <w:rFonts w:asciiTheme="minorHAnsi" w:hAnsiTheme="minorHAnsi" w:cs="Tahoma"/>
          <w:b/>
          <w:sz w:val="22"/>
          <w:szCs w:val="22"/>
        </w:rPr>
        <w:t xml:space="preserve">6. </w:t>
      </w:r>
      <w:r>
        <w:rPr>
          <w:rFonts w:asciiTheme="minorHAnsi" w:hAnsiTheme="minorHAnsi" w:cs="Tahoma"/>
          <w:b/>
          <w:sz w:val="22"/>
          <w:szCs w:val="22"/>
        </w:rPr>
        <w:t xml:space="preserve">   </w:t>
      </w:r>
      <w:r w:rsidRPr="00705B04">
        <w:rPr>
          <w:rFonts w:asciiTheme="minorHAnsi" w:hAnsiTheme="minorHAnsi" w:cs="Tahoma"/>
          <w:b/>
          <w:sz w:val="22"/>
          <w:szCs w:val="22"/>
        </w:rPr>
        <w:t xml:space="preserve">Obvezni sadržaj ponude i potrebne dokumentacije </w:t>
      </w:r>
    </w:p>
    <w:p w:rsidR="004D7C06" w:rsidRPr="000B20D9" w:rsidRDefault="004D7C06" w:rsidP="004D7C06">
      <w:pPr>
        <w:pStyle w:val="Default"/>
        <w:ind w:left="360"/>
        <w:rPr>
          <w:i/>
          <w:sz w:val="22"/>
          <w:szCs w:val="22"/>
        </w:rPr>
      </w:pPr>
      <w:r>
        <w:rPr>
          <w:rFonts w:asciiTheme="minorHAnsi" w:hAnsiTheme="minorHAnsi" w:cs="Tahoma"/>
          <w:sz w:val="22"/>
          <w:szCs w:val="22"/>
        </w:rPr>
        <w:t xml:space="preserve">        </w:t>
      </w:r>
      <w:r w:rsidRPr="000B20D9">
        <w:rPr>
          <w:i/>
          <w:sz w:val="22"/>
          <w:szCs w:val="22"/>
        </w:rPr>
        <w:t>Ponuda mora sadržavati slijedeće dijelove:</w:t>
      </w:r>
    </w:p>
    <w:p w:rsidR="004D7C06" w:rsidRPr="000B20D9" w:rsidRDefault="004D7C06" w:rsidP="004D7C06">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ispunjeni obrazac ponude (PRILOG 3.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4D7C06" w:rsidRPr="000B20D9" w:rsidRDefault="004D7C06" w:rsidP="004D7C06">
      <w:pPr>
        <w:pStyle w:val="ListParagraph"/>
        <w:jc w:val="both"/>
        <w:rPr>
          <w:rFonts w:asciiTheme="minorHAnsi" w:hAnsiTheme="minorHAnsi" w:cs="Tahoma"/>
          <w:i/>
          <w:sz w:val="22"/>
          <w:szCs w:val="22"/>
        </w:rPr>
      </w:pPr>
      <w:r w:rsidRPr="000B20D9">
        <w:rPr>
          <w:rFonts w:asciiTheme="minorHAnsi" w:hAnsiTheme="minorHAnsi" w:cs="Tahoma"/>
          <w:i/>
          <w:sz w:val="22"/>
          <w:szCs w:val="22"/>
        </w:rPr>
        <w:t>- dokazi sposobnosti (pravna i poslovna)</w:t>
      </w:r>
      <w:r>
        <w:rPr>
          <w:rFonts w:asciiTheme="minorHAnsi" w:hAnsiTheme="minorHAnsi" w:cs="Tahoma"/>
          <w:i/>
          <w:sz w:val="22"/>
          <w:szCs w:val="22"/>
        </w:rPr>
        <w:t>,</w:t>
      </w:r>
    </w:p>
    <w:p w:rsidR="004D7C06" w:rsidRPr="000B20D9" w:rsidRDefault="004D7C06" w:rsidP="004D7C06">
      <w:pPr>
        <w:pStyle w:val="ListParagraph"/>
        <w:jc w:val="both"/>
        <w:rPr>
          <w:rFonts w:asciiTheme="minorHAnsi" w:hAnsiTheme="minorHAnsi" w:cs="Tahoma"/>
          <w:i/>
          <w:sz w:val="22"/>
          <w:szCs w:val="22"/>
        </w:rPr>
      </w:pPr>
      <w:r w:rsidRPr="000B20D9">
        <w:rPr>
          <w:rFonts w:asciiTheme="minorHAnsi" w:hAnsiTheme="minorHAnsi" w:cs="Tahoma"/>
          <w:i/>
          <w:sz w:val="22"/>
          <w:szCs w:val="22"/>
        </w:rPr>
        <w:t>- popis svih sastavnih dijelova i/ili priloga ponude,</w:t>
      </w:r>
    </w:p>
    <w:p w:rsidR="004D7C06" w:rsidRPr="000B20D9" w:rsidRDefault="004D7C06" w:rsidP="004D7C06">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nekažnjavanju</w:t>
      </w:r>
      <w:r>
        <w:rPr>
          <w:rFonts w:asciiTheme="minorHAnsi" w:hAnsiTheme="minorHAnsi" w:cs="Tahoma"/>
          <w:i/>
          <w:sz w:val="22"/>
          <w:szCs w:val="22"/>
        </w:rPr>
        <w:t>,</w:t>
      </w:r>
    </w:p>
    <w:p w:rsidR="004D7C06" w:rsidRPr="000B20D9" w:rsidRDefault="004D7C06" w:rsidP="004D7C06">
      <w:pPr>
        <w:pStyle w:val="ListParagraph"/>
        <w:jc w:val="both"/>
        <w:rPr>
          <w:rFonts w:asciiTheme="minorHAnsi" w:hAnsiTheme="minorHAnsi" w:cs="Tahoma"/>
          <w:i/>
          <w:sz w:val="22"/>
          <w:szCs w:val="22"/>
        </w:rPr>
      </w:pPr>
      <w:r w:rsidRPr="000B20D9">
        <w:rPr>
          <w:rFonts w:asciiTheme="minorHAnsi" w:hAnsiTheme="minorHAnsi" w:cs="Tahoma"/>
          <w:i/>
          <w:sz w:val="22"/>
          <w:szCs w:val="22"/>
        </w:rPr>
        <w:t>- izjava o istinitosti podataka</w:t>
      </w:r>
      <w:r>
        <w:rPr>
          <w:rFonts w:asciiTheme="minorHAnsi" w:hAnsiTheme="minorHAnsi" w:cs="Tahoma"/>
          <w:i/>
          <w:sz w:val="22"/>
          <w:szCs w:val="22"/>
        </w:rPr>
        <w:t xml:space="preserve"> (PRILOG 2. Poziva za dostavu ponuda),</w:t>
      </w:r>
    </w:p>
    <w:p w:rsidR="004D7C06" w:rsidRDefault="004D7C06" w:rsidP="004D7C06">
      <w:pPr>
        <w:pStyle w:val="ListParagraph"/>
        <w:jc w:val="both"/>
        <w:rPr>
          <w:rFonts w:asciiTheme="minorHAnsi" w:hAnsiTheme="minorHAnsi" w:cs="Tahoma"/>
          <w:i/>
          <w:sz w:val="22"/>
          <w:szCs w:val="22"/>
        </w:rPr>
      </w:pPr>
      <w:r w:rsidRPr="000B20D9">
        <w:rPr>
          <w:rFonts w:asciiTheme="minorHAnsi" w:hAnsiTheme="minorHAnsi" w:cs="Tahoma"/>
          <w:i/>
          <w:sz w:val="22"/>
          <w:szCs w:val="22"/>
        </w:rPr>
        <w:t xml:space="preserve">- sve ostalo što je zatraženo </w:t>
      </w:r>
      <w:r>
        <w:rPr>
          <w:rFonts w:asciiTheme="minorHAnsi" w:hAnsiTheme="minorHAnsi" w:cs="Tahoma"/>
          <w:i/>
          <w:sz w:val="22"/>
          <w:szCs w:val="22"/>
        </w:rPr>
        <w:t>Pozivom za dostavu ponuda</w:t>
      </w:r>
      <w:r w:rsidRPr="000B20D9">
        <w:rPr>
          <w:rFonts w:asciiTheme="minorHAnsi" w:hAnsiTheme="minorHAnsi" w:cs="Tahoma"/>
          <w:i/>
          <w:sz w:val="22"/>
          <w:szCs w:val="22"/>
        </w:rPr>
        <w:t>.</w:t>
      </w:r>
    </w:p>
    <w:p w:rsidR="00CF67F8" w:rsidRPr="00346731" w:rsidRDefault="00CF67F8" w:rsidP="004D7C06">
      <w:pPr>
        <w:pStyle w:val="ListParagraph"/>
        <w:jc w:val="both"/>
        <w:rPr>
          <w:rFonts w:asciiTheme="minorHAnsi" w:hAnsiTheme="minorHAnsi" w:cs="Tahoma"/>
          <w:b/>
          <w:sz w:val="22"/>
          <w:szCs w:val="22"/>
        </w:rPr>
      </w:pPr>
    </w:p>
    <w:p w:rsidR="004D7C06" w:rsidRPr="00CB71EE" w:rsidRDefault="004D7C06" w:rsidP="004D7C06">
      <w:pPr>
        <w:ind w:left="360"/>
        <w:jc w:val="both"/>
        <w:rPr>
          <w:rFonts w:asciiTheme="minorHAnsi" w:hAnsiTheme="minorHAnsi" w:cs="Tahoma"/>
          <w:i/>
          <w:sz w:val="22"/>
          <w:szCs w:val="22"/>
        </w:rPr>
      </w:pPr>
      <w:r>
        <w:rPr>
          <w:rFonts w:asciiTheme="minorHAnsi" w:hAnsiTheme="minorHAnsi" w:cs="Tahoma"/>
          <w:b/>
          <w:color w:val="000000" w:themeColor="text1"/>
          <w:sz w:val="22"/>
          <w:szCs w:val="22"/>
        </w:rPr>
        <w:t xml:space="preserve">7.    </w:t>
      </w:r>
      <w:r w:rsidRPr="00CB71EE">
        <w:rPr>
          <w:rFonts w:asciiTheme="minorHAnsi" w:hAnsiTheme="minorHAnsi" w:cs="Tahoma"/>
          <w:b/>
          <w:color w:val="000000" w:themeColor="text1"/>
          <w:sz w:val="22"/>
          <w:szCs w:val="22"/>
        </w:rPr>
        <w:t xml:space="preserve">Podaci o dokazima sposobnosti </w:t>
      </w:r>
    </w:p>
    <w:p w:rsidR="004D7C06" w:rsidRDefault="004D7C06" w:rsidP="004D7C06">
      <w:pPr>
        <w:jc w:val="both"/>
        <w:rPr>
          <w:rFonts w:asciiTheme="minorHAnsi" w:hAnsiTheme="minorHAnsi" w:cs="Tahoma"/>
          <w:i/>
          <w:sz w:val="22"/>
          <w:szCs w:val="22"/>
        </w:rPr>
      </w:pPr>
    </w:p>
    <w:p w:rsidR="004D7C06" w:rsidRPr="000B20D9" w:rsidRDefault="004D7C06" w:rsidP="004D7C06">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      </w:t>
      </w:r>
      <w:bookmarkStart w:id="0" w:name="_Toc349077091"/>
      <w:bookmarkStart w:id="1" w:name="_Toc356474077"/>
      <w:bookmarkStart w:id="2" w:name="_Toc358969442"/>
      <w:r w:rsidRPr="000B20D9">
        <w:rPr>
          <w:rFonts w:asciiTheme="minorHAnsi" w:hAnsiTheme="minorHAnsi" w:cs="Tahoma"/>
          <w:b/>
          <w:bCs/>
          <w:i/>
          <w:sz w:val="22"/>
          <w:szCs w:val="22"/>
        </w:rPr>
        <w:t>A. Dokaz pravne i poslovne sposobnosti</w:t>
      </w:r>
      <w:bookmarkEnd w:id="0"/>
      <w:bookmarkEnd w:id="1"/>
      <w:bookmarkEnd w:id="2"/>
      <w:r w:rsidRPr="000B20D9">
        <w:rPr>
          <w:rFonts w:asciiTheme="minorHAnsi" w:hAnsiTheme="minorHAnsi" w:cs="Tahoma"/>
          <w:b/>
          <w:bCs/>
          <w:i/>
          <w:sz w:val="22"/>
          <w:szCs w:val="22"/>
        </w:rPr>
        <w:t xml:space="preserve"> </w:t>
      </w:r>
    </w:p>
    <w:p w:rsidR="004D7C06" w:rsidRPr="000B20D9" w:rsidRDefault="004D7C06" w:rsidP="004D7C06">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dokaza sposobnosti: </w:t>
      </w:r>
      <w:r w:rsidRPr="000B20D9">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4D7C06" w:rsidRPr="000B20D9" w:rsidRDefault="004D7C06" w:rsidP="004D7C06">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izdavatelja dokaza sposobnosti: </w:t>
      </w:r>
      <w:r w:rsidRPr="000B20D9">
        <w:rPr>
          <w:rFonts w:asciiTheme="minorHAnsi" w:hAnsiTheme="minorHAnsi" w:cs="Tahoma"/>
          <w:bCs/>
          <w:i/>
          <w:sz w:val="22"/>
          <w:szCs w:val="22"/>
        </w:rPr>
        <w:t>Trgovački sud, Obrtni registar, odnosno odgovarajući strukovni ili poslovni registar.</w:t>
      </w:r>
    </w:p>
    <w:p w:rsidR="004D7C06" w:rsidRPr="000B20D9" w:rsidRDefault="004D7C06" w:rsidP="004D7C06">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lastRenderedPageBreak/>
        <w:t xml:space="preserve">Vrijednosni pokazatelj dokaza sposobnosti: </w:t>
      </w:r>
      <w:r w:rsidRPr="000B20D9">
        <w:rPr>
          <w:rFonts w:asciiTheme="minorHAnsi" w:hAnsiTheme="minorHAnsi" w:cs="Tahoma"/>
          <w:bCs/>
          <w:i/>
          <w:sz w:val="22"/>
          <w:szCs w:val="22"/>
        </w:rPr>
        <w:t>ponuditelj mora izvodom iz odgovarajućeg registra dokazati da je registriran za obavljanje poslova, odnosno djelatnosti koja je predmet nabave.</w:t>
      </w:r>
    </w:p>
    <w:p w:rsidR="004D7C06" w:rsidRPr="000B20D9" w:rsidRDefault="004D7C06" w:rsidP="004D7C06">
      <w:pPr>
        <w:jc w:val="both"/>
        <w:rPr>
          <w:rFonts w:asciiTheme="minorHAnsi" w:hAnsiTheme="minorHAnsi" w:cs="Tahoma"/>
          <w:bCs/>
          <w:i/>
          <w:sz w:val="22"/>
          <w:szCs w:val="22"/>
        </w:rPr>
      </w:pPr>
    </w:p>
    <w:p w:rsidR="004D7C06" w:rsidRPr="000B20D9" w:rsidRDefault="004D7C06" w:rsidP="004D7C06">
      <w:pPr>
        <w:ind w:left="709"/>
        <w:jc w:val="both"/>
        <w:rPr>
          <w:rFonts w:asciiTheme="minorHAnsi" w:hAnsiTheme="minorHAnsi" w:cs="Tahoma"/>
          <w:bCs/>
          <w:i/>
          <w:sz w:val="22"/>
          <w:szCs w:val="22"/>
        </w:rPr>
      </w:pPr>
      <w:r w:rsidRPr="000B20D9">
        <w:rPr>
          <w:rFonts w:asciiTheme="minorHAnsi" w:hAnsiTheme="minorHAnsi" w:cs="Tahoma"/>
          <w:bCs/>
          <w:i/>
          <w:sz w:val="22"/>
          <w:szCs w:val="22"/>
        </w:rPr>
        <w:t>Ako se dokazi ne izdaju u zemlji sjedišta gospodarskog subjekta, ponuditelj je dužan dostaviti odgovarajuću izjavu o istom, s ovjerom potpisa kod javnog bilježnika.</w:t>
      </w:r>
    </w:p>
    <w:p w:rsidR="004D7C06" w:rsidRPr="00B86CCB" w:rsidRDefault="004D7C06" w:rsidP="004D7C06">
      <w:pPr>
        <w:ind w:left="709"/>
        <w:jc w:val="both"/>
        <w:rPr>
          <w:rFonts w:asciiTheme="minorHAnsi" w:hAnsiTheme="minorHAnsi" w:cs="Tahoma"/>
          <w:bCs/>
          <w:sz w:val="22"/>
          <w:szCs w:val="22"/>
        </w:rPr>
      </w:pPr>
    </w:p>
    <w:p w:rsidR="004D7C06" w:rsidRPr="000B20D9" w:rsidRDefault="004D7C06" w:rsidP="004D7C06">
      <w:pPr>
        <w:ind w:left="426"/>
        <w:jc w:val="both"/>
        <w:outlineLvl w:val="1"/>
        <w:rPr>
          <w:rFonts w:asciiTheme="minorHAnsi" w:hAnsiTheme="minorHAnsi" w:cs="Tahoma"/>
          <w:b/>
          <w:bCs/>
          <w:i/>
          <w:sz w:val="22"/>
          <w:szCs w:val="22"/>
        </w:rPr>
      </w:pPr>
      <w:r w:rsidRPr="00B86CCB">
        <w:rPr>
          <w:rFonts w:asciiTheme="minorHAnsi" w:hAnsiTheme="minorHAnsi" w:cs="Tahoma"/>
          <w:b/>
          <w:bCs/>
          <w:sz w:val="22"/>
          <w:szCs w:val="22"/>
        </w:rPr>
        <w:tab/>
      </w:r>
      <w:bookmarkStart w:id="3" w:name="_Toc358969443"/>
      <w:r w:rsidRPr="000B20D9">
        <w:rPr>
          <w:rFonts w:asciiTheme="minorHAnsi" w:hAnsiTheme="minorHAnsi" w:cs="Tahoma"/>
          <w:b/>
          <w:bCs/>
          <w:i/>
          <w:sz w:val="22"/>
          <w:szCs w:val="22"/>
        </w:rPr>
        <w:t>B. Dokaz o nekažnjavanju:</w:t>
      </w:r>
      <w:bookmarkEnd w:id="3"/>
    </w:p>
    <w:p w:rsidR="004D7C06" w:rsidRPr="000B20D9" w:rsidRDefault="004D7C06" w:rsidP="004D7C06">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0B20D9">
        <w:rPr>
          <w:rFonts w:asciiTheme="minorHAnsi" w:hAnsiTheme="minorHAnsi" w:cs="Tahoma"/>
          <w:b/>
          <w:i/>
          <w:sz w:val="22"/>
          <w:szCs w:val="22"/>
        </w:rPr>
        <w:t>(PRILOG 1.):</w:t>
      </w:r>
      <w:r w:rsidRPr="000B20D9">
        <w:rPr>
          <w:rFonts w:asciiTheme="minorHAnsi" w:hAnsiTheme="minorHAnsi" w:cs="Tahoma"/>
          <w:i/>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4D7C06" w:rsidRPr="000B20D9" w:rsidRDefault="004D7C06" w:rsidP="004D7C06">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4D7C06" w:rsidRPr="000B20D9" w:rsidRDefault="004D7C06" w:rsidP="004D7C06">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4D7C06" w:rsidRPr="00295AC8" w:rsidRDefault="004D7C06" w:rsidP="004D7C06">
      <w:pPr>
        <w:jc w:val="both"/>
        <w:rPr>
          <w:rFonts w:asciiTheme="minorHAnsi" w:hAnsiTheme="minorHAnsi" w:cs="Tahoma"/>
          <w:sz w:val="22"/>
          <w:szCs w:val="22"/>
        </w:rPr>
      </w:pPr>
    </w:p>
    <w:p w:rsidR="004D7C06" w:rsidRDefault="004D7C06" w:rsidP="004D7C06">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rsidR="00CF67F8" w:rsidRPr="000B20D9" w:rsidRDefault="00CF67F8" w:rsidP="004D7C06">
      <w:pPr>
        <w:tabs>
          <w:tab w:val="left" w:pos="540"/>
        </w:tabs>
        <w:ind w:left="360"/>
        <w:jc w:val="both"/>
        <w:outlineLvl w:val="0"/>
        <w:rPr>
          <w:rFonts w:asciiTheme="minorHAnsi" w:hAnsiTheme="minorHAnsi" w:cs="Tahoma"/>
          <w:b/>
          <w:i/>
          <w:sz w:val="22"/>
          <w:szCs w:val="22"/>
        </w:rPr>
      </w:pPr>
    </w:p>
    <w:p w:rsidR="004D7C06" w:rsidRPr="000B20D9" w:rsidRDefault="004D7C06" w:rsidP="004D7C06">
      <w:pPr>
        <w:tabs>
          <w:tab w:val="left" w:pos="540"/>
        </w:tabs>
        <w:ind w:left="360"/>
        <w:jc w:val="both"/>
        <w:outlineLvl w:val="0"/>
        <w:rPr>
          <w:rFonts w:asciiTheme="minorHAnsi" w:hAnsiTheme="minorHAnsi" w:cs="Tahoma"/>
          <w:b/>
          <w:i/>
          <w:sz w:val="22"/>
          <w:szCs w:val="22"/>
        </w:rPr>
      </w:pPr>
      <w:r w:rsidRPr="000B20D9">
        <w:rPr>
          <w:rFonts w:asciiTheme="minorHAnsi" w:hAnsiTheme="minorHAnsi" w:cs="Tahoma"/>
          <w:b/>
          <w:i/>
          <w:sz w:val="22"/>
          <w:szCs w:val="22"/>
        </w:rPr>
        <w:t xml:space="preserve">      C.1. Stanje poreznog duga</w:t>
      </w:r>
    </w:p>
    <w:p w:rsidR="004D7C06" w:rsidRPr="000B20D9" w:rsidRDefault="004D7C06" w:rsidP="004D7C06">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istovrijedne isprave </w:t>
      </w:r>
    </w:p>
    <w:p w:rsidR="004D7C06" w:rsidRPr="000B20D9" w:rsidRDefault="004D7C06" w:rsidP="004D7C06">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p w:rsidR="004D7C06" w:rsidRPr="000B20D9" w:rsidRDefault="004D7C06" w:rsidP="004D7C06">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rsidR="004D7C06" w:rsidRPr="000B20D9" w:rsidRDefault="004D7C06" w:rsidP="004D7C06">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rsidR="004D7C06" w:rsidRPr="000B20D9" w:rsidRDefault="004D7C06" w:rsidP="004D7C06">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rsidR="004D7C06" w:rsidRPr="000B20D9" w:rsidRDefault="004D7C06" w:rsidP="004D7C06">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rsidR="004D7C06" w:rsidRPr="000B20D9" w:rsidRDefault="004D7C06" w:rsidP="004D7C06">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rsidR="004D7C06" w:rsidRDefault="004D7C06" w:rsidP="004D7C06">
      <w:pPr>
        <w:tabs>
          <w:tab w:val="left" w:pos="540"/>
        </w:tabs>
        <w:ind w:left="360"/>
        <w:jc w:val="both"/>
        <w:outlineLvl w:val="0"/>
        <w:rPr>
          <w:rFonts w:asciiTheme="minorHAnsi" w:hAnsiTheme="minorHAnsi" w:cs="Tahoma"/>
          <w:sz w:val="22"/>
          <w:szCs w:val="22"/>
        </w:rPr>
      </w:pPr>
    </w:p>
    <w:p w:rsidR="004D7C06" w:rsidRPr="008610C3" w:rsidRDefault="004D7C06" w:rsidP="004D7C06">
      <w:pPr>
        <w:tabs>
          <w:tab w:val="left" w:pos="540"/>
        </w:tabs>
        <w:jc w:val="both"/>
        <w:outlineLvl w:val="0"/>
        <w:rPr>
          <w:rFonts w:asciiTheme="minorHAnsi" w:hAnsiTheme="minorHAnsi" w:cs="Tahoma"/>
          <w:i/>
          <w:color w:val="FF0000"/>
          <w:sz w:val="22"/>
          <w:szCs w:val="22"/>
        </w:rPr>
      </w:pPr>
    </w:p>
    <w:p w:rsidR="004D7C06" w:rsidRPr="00346731" w:rsidRDefault="004D7C06" w:rsidP="004D7C06">
      <w:pPr>
        <w:ind w:left="426"/>
        <w:jc w:val="both"/>
        <w:rPr>
          <w:rFonts w:asciiTheme="minorHAnsi" w:hAnsiTheme="minorHAnsi" w:cs="Tahoma"/>
          <w:b/>
          <w:sz w:val="22"/>
          <w:szCs w:val="22"/>
        </w:rPr>
      </w:pPr>
      <w:r>
        <w:rPr>
          <w:rFonts w:asciiTheme="minorHAnsi" w:hAnsiTheme="minorHAnsi" w:cs="Tahoma"/>
          <w:b/>
          <w:color w:val="000000" w:themeColor="text1"/>
          <w:sz w:val="22"/>
          <w:szCs w:val="22"/>
        </w:rPr>
        <w:t xml:space="preserve">8.  </w:t>
      </w:r>
      <w:r w:rsidRPr="00346731">
        <w:rPr>
          <w:rFonts w:asciiTheme="minorHAnsi" w:hAnsiTheme="minorHAnsi" w:cs="Tahoma"/>
          <w:b/>
          <w:color w:val="000000" w:themeColor="text1"/>
          <w:sz w:val="22"/>
          <w:szCs w:val="22"/>
        </w:rPr>
        <w:t>Oblik, način i mjesto dostave ponude</w:t>
      </w:r>
    </w:p>
    <w:p w:rsidR="004D7C06" w:rsidRPr="000B20D9" w:rsidRDefault="004D7C06" w:rsidP="004D7C06">
      <w:pPr>
        <w:tabs>
          <w:tab w:val="left" w:pos="540"/>
        </w:tabs>
        <w:ind w:left="720"/>
        <w:jc w:val="both"/>
        <w:rPr>
          <w:rFonts w:asciiTheme="minorHAnsi" w:hAnsiTheme="minorHAnsi" w:cs="Tahoma"/>
          <w:i/>
          <w:sz w:val="22"/>
          <w:szCs w:val="22"/>
        </w:rPr>
      </w:pPr>
      <w:r w:rsidRPr="000B20D9">
        <w:rPr>
          <w:rFonts w:asciiTheme="minorHAnsi" w:hAnsiTheme="minorHAnsi" w:cs="Tahoma"/>
          <w:i/>
          <w:sz w:val="22"/>
          <w:szCs w:val="22"/>
          <w:u w:val="single"/>
        </w:rPr>
        <w:t>Oblik i način izrade ponuda</w:t>
      </w:r>
    </w:p>
    <w:p w:rsidR="004D7C06" w:rsidRPr="000B20D9" w:rsidRDefault="004D7C06" w:rsidP="004D7C06">
      <w:pPr>
        <w:numPr>
          <w:ilvl w:val="0"/>
          <w:numId w:val="11"/>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Ponuda mora biti izrađena u obliku naznačenom u </w:t>
      </w:r>
      <w:r>
        <w:rPr>
          <w:rFonts w:asciiTheme="minorHAnsi" w:hAnsiTheme="minorHAnsi" w:cs="Tahoma"/>
          <w:i/>
          <w:sz w:val="22"/>
          <w:szCs w:val="22"/>
        </w:rPr>
        <w:t>Pozivu za dostavu ponuda</w:t>
      </w:r>
      <w:r w:rsidRPr="000B20D9">
        <w:rPr>
          <w:rFonts w:asciiTheme="minorHAnsi" w:hAnsiTheme="minorHAnsi" w:cs="Tahoma"/>
          <w:i/>
          <w:sz w:val="22"/>
          <w:szCs w:val="22"/>
        </w:rPr>
        <w:t>.</w:t>
      </w:r>
    </w:p>
    <w:p w:rsidR="004D7C06" w:rsidRPr="000B20D9" w:rsidRDefault="004D7C06" w:rsidP="004D7C06">
      <w:pPr>
        <w:numPr>
          <w:ilvl w:val="0"/>
          <w:numId w:val="12"/>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Ponuda mora biti uvezana u cjelinu jamstvenikom, s pečatom na poleđini.</w:t>
      </w:r>
    </w:p>
    <w:p w:rsidR="004D7C06" w:rsidRPr="000B20D9" w:rsidRDefault="004D7C06" w:rsidP="004D7C06">
      <w:pPr>
        <w:numPr>
          <w:ilvl w:val="0"/>
          <w:numId w:val="13"/>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 xml:space="preserve">Propisani tekst </w:t>
      </w:r>
      <w:r>
        <w:rPr>
          <w:rFonts w:asciiTheme="minorHAnsi" w:hAnsiTheme="minorHAnsi" w:cs="Tahoma"/>
          <w:i/>
          <w:sz w:val="22"/>
          <w:szCs w:val="22"/>
        </w:rPr>
        <w:t>poziva za dostavu ponuda</w:t>
      </w:r>
      <w:r w:rsidRPr="000B20D9">
        <w:rPr>
          <w:rFonts w:asciiTheme="minorHAnsi" w:hAnsiTheme="minorHAnsi" w:cs="Tahoma"/>
          <w:i/>
          <w:sz w:val="22"/>
          <w:szCs w:val="22"/>
        </w:rPr>
        <w:t xml:space="preserve"> ne smije se mijenjati i nadopunjavati.</w:t>
      </w:r>
    </w:p>
    <w:p w:rsidR="004D7C06" w:rsidRPr="000B20D9" w:rsidRDefault="004D7C06" w:rsidP="004D7C06">
      <w:pPr>
        <w:numPr>
          <w:ilvl w:val="0"/>
          <w:numId w:val="14"/>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Sve stranice ponude označavaju se rednim brojem stranice kroz ukupan broj stranica ponude ili ukupan broj stranica ponude kroz redni broj stranice.</w:t>
      </w:r>
    </w:p>
    <w:p w:rsidR="004D7C06" w:rsidRPr="000B20D9" w:rsidRDefault="004D7C06" w:rsidP="004D7C06">
      <w:pPr>
        <w:numPr>
          <w:ilvl w:val="0"/>
          <w:numId w:val="15"/>
        </w:numPr>
        <w:tabs>
          <w:tab w:val="left" w:pos="540"/>
        </w:tabs>
        <w:spacing w:after="200" w:line="276" w:lineRule="auto"/>
        <w:contextualSpacing/>
        <w:jc w:val="both"/>
        <w:rPr>
          <w:rFonts w:asciiTheme="minorHAnsi" w:hAnsiTheme="minorHAnsi" w:cs="Tahoma"/>
          <w:i/>
          <w:sz w:val="22"/>
          <w:szCs w:val="22"/>
        </w:rPr>
      </w:pPr>
      <w:r w:rsidRPr="000B20D9">
        <w:rPr>
          <w:rFonts w:asciiTheme="minorHAnsi" w:hAnsiTheme="minorHAnsi" w:cs="Tahoma"/>
          <w:i/>
          <w:sz w:val="22"/>
          <w:szCs w:val="22"/>
        </w:rPr>
        <w:t>Ponud</w:t>
      </w:r>
      <w:r w:rsidR="00CF67F8">
        <w:rPr>
          <w:rFonts w:asciiTheme="minorHAnsi" w:hAnsiTheme="minorHAnsi" w:cs="Tahoma"/>
          <w:i/>
          <w:sz w:val="22"/>
          <w:szCs w:val="22"/>
        </w:rPr>
        <w:t>a</w:t>
      </w:r>
      <w:r w:rsidRPr="000B20D9">
        <w:rPr>
          <w:rFonts w:asciiTheme="minorHAnsi" w:hAnsiTheme="minorHAnsi" w:cs="Tahoma"/>
          <w:i/>
          <w:sz w:val="22"/>
          <w:szCs w:val="22"/>
        </w:rPr>
        <w:t xml:space="preserve"> se pišu neizbrisivom tintom.</w:t>
      </w:r>
    </w:p>
    <w:p w:rsidR="004D7C06" w:rsidRPr="000B20D9" w:rsidRDefault="004D7C06" w:rsidP="004D7C06">
      <w:pPr>
        <w:numPr>
          <w:ilvl w:val="0"/>
          <w:numId w:val="16"/>
        </w:numPr>
        <w:tabs>
          <w:tab w:val="left" w:pos="540"/>
        </w:tabs>
        <w:spacing w:after="200" w:line="276" w:lineRule="auto"/>
        <w:contextualSpacing/>
        <w:jc w:val="both"/>
        <w:rPr>
          <w:rFonts w:asciiTheme="minorHAnsi" w:hAnsiTheme="minorHAnsi" w:cs="Tahoma"/>
          <w:b/>
          <w:i/>
          <w:sz w:val="22"/>
          <w:szCs w:val="22"/>
        </w:rPr>
      </w:pPr>
      <w:r w:rsidRPr="000B20D9">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rsidR="004D7C06" w:rsidRPr="000B20D9" w:rsidRDefault="004D7C06" w:rsidP="004D7C06">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lastRenderedPageBreak/>
        <w:t xml:space="preserve">Ponuda se dostavlja u pisanom obliku, u zatvorenoj omotnici s nazivom i adresom naručitelja, nazivom i adresom ponuditelja, naznakom predmeta nabave na koji se ponuda odnosi, naznakom </w:t>
      </w:r>
    </w:p>
    <w:p w:rsidR="004D7C06" w:rsidRPr="005F5C09" w:rsidRDefault="004D7C06" w:rsidP="004D7C06">
      <w:pPr>
        <w:pStyle w:val="ListParagraph"/>
        <w:jc w:val="both"/>
        <w:rPr>
          <w:rFonts w:asciiTheme="minorHAnsi" w:hAnsiTheme="minorHAnsi" w:cs="Tahoma"/>
          <w:b/>
          <w:i/>
          <w:sz w:val="22"/>
          <w:szCs w:val="22"/>
        </w:rPr>
      </w:pPr>
      <w:r w:rsidRPr="000B20D9">
        <w:rPr>
          <w:rFonts w:asciiTheme="minorHAnsi" w:hAnsiTheme="minorHAnsi" w:cs="Tahoma"/>
          <w:b/>
          <w:i/>
          <w:sz w:val="22"/>
          <w:szCs w:val="22"/>
        </w:rPr>
        <w:t>"</w:t>
      </w:r>
      <w:r w:rsidRPr="000B20D9">
        <w:rPr>
          <w:rFonts w:asciiTheme="minorHAnsi" w:hAnsiTheme="minorHAnsi" w:cs="Tahoma"/>
          <w:i/>
          <w:sz w:val="22"/>
          <w:szCs w:val="22"/>
        </w:rPr>
        <w:t xml:space="preserve"> </w:t>
      </w:r>
      <w:r w:rsidRPr="000B20D9">
        <w:rPr>
          <w:rFonts w:asciiTheme="minorHAnsi" w:hAnsiTheme="minorHAnsi" w:cs="Tahoma"/>
          <w:b/>
          <w:i/>
          <w:sz w:val="22"/>
          <w:szCs w:val="22"/>
        </w:rPr>
        <w:t xml:space="preserve">za provedbu otvorenog postupka </w:t>
      </w:r>
      <w:r>
        <w:rPr>
          <w:rFonts w:asciiTheme="minorHAnsi" w:hAnsiTheme="minorHAnsi" w:cs="Tahoma"/>
          <w:b/>
          <w:i/>
          <w:sz w:val="22"/>
          <w:szCs w:val="22"/>
        </w:rPr>
        <w:t>za tis</w:t>
      </w:r>
      <w:r w:rsidRPr="000B20D9">
        <w:rPr>
          <w:rFonts w:asciiTheme="minorHAnsi" w:hAnsiTheme="minorHAnsi" w:cs="Tahoma"/>
          <w:b/>
          <w:i/>
          <w:sz w:val="22"/>
          <w:szCs w:val="22"/>
        </w:rPr>
        <w:t>a</w:t>
      </w:r>
      <w:r>
        <w:rPr>
          <w:rFonts w:asciiTheme="minorHAnsi" w:hAnsiTheme="minorHAnsi" w:cs="Tahoma"/>
          <w:b/>
          <w:i/>
          <w:sz w:val="22"/>
          <w:szCs w:val="22"/>
        </w:rPr>
        <w:t>k</w:t>
      </w:r>
      <w:r w:rsidR="00CF67F8">
        <w:rPr>
          <w:rFonts w:asciiTheme="minorHAnsi" w:hAnsiTheme="minorHAnsi" w:cs="Tahoma"/>
          <w:b/>
          <w:i/>
          <w:sz w:val="22"/>
          <w:szCs w:val="22"/>
        </w:rPr>
        <w:t xml:space="preserve"> brošure</w:t>
      </w:r>
      <w:r w:rsidRPr="000B20D9">
        <w:rPr>
          <w:rFonts w:asciiTheme="minorHAnsi" w:hAnsiTheme="minorHAnsi" w:cs="Tahoma"/>
          <w:b/>
          <w:i/>
          <w:sz w:val="22"/>
          <w:szCs w:val="22"/>
        </w:rPr>
        <w:t xml:space="preserve"> Hrvatske turističke zajednice: </w:t>
      </w:r>
      <w:proofErr w:type="spellStart"/>
      <w:r w:rsidRPr="000B20D9">
        <w:rPr>
          <w:rFonts w:asciiTheme="minorHAnsi" w:hAnsiTheme="minorHAnsi" w:cs="Tahoma"/>
          <w:b/>
          <w:i/>
          <w:sz w:val="22"/>
          <w:szCs w:val="22"/>
        </w:rPr>
        <w:t>Image</w:t>
      </w:r>
      <w:proofErr w:type="spellEnd"/>
      <w:r w:rsidRPr="000B20D9">
        <w:rPr>
          <w:rFonts w:asciiTheme="minorHAnsi" w:hAnsiTheme="minorHAnsi" w:cs="Tahoma"/>
          <w:b/>
          <w:i/>
          <w:sz w:val="22"/>
          <w:szCs w:val="22"/>
        </w:rPr>
        <w:t xml:space="preserve"> brošura „</w:t>
      </w:r>
      <w:proofErr w:type="spellStart"/>
      <w:r w:rsidRPr="000B20D9">
        <w:rPr>
          <w:rFonts w:asciiTheme="minorHAnsi" w:hAnsiTheme="minorHAnsi" w:cs="Tahoma"/>
          <w:b/>
          <w:i/>
          <w:sz w:val="22"/>
          <w:szCs w:val="22"/>
        </w:rPr>
        <w:t>Full</w:t>
      </w:r>
      <w:proofErr w:type="spellEnd"/>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of</w:t>
      </w:r>
      <w:proofErr w:type="spellEnd"/>
      <w:r w:rsidRPr="000B20D9">
        <w:rPr>
          <w:rFonts w:asciiTheme="minorHAnsi" w:hAnsiTheme="minorHAnsi" w:cs="Tahoma"/>
          <w:b/>
          <w:i/>
          <w:sz w:val="22"/>
          <w:szCs w:val="22"/>
        </w:rPr>
        <w:t xml:space="preserve"> </w:t>
      </w:r>
      <w:proofErr w:type="spellStart"/>
      <w:r w:rsidRPr="000B20D9">
        <w:rPr>
          <w:rFonts w:asciiTheme="minorHAnsi" w:hAnsiTheme="minorHAnsi" w:cs="Tahoma"/>
          <w:b/>
          <w:i/>
          <w:sz w:val="22"/>
          <w:szCs w:val="22"/>
        </w:rPr>
        <w:t>life</w:t>
      </w:r>
      <w:proofErr w:type="spellEnd"/>
      <w:r w:rsidRPr="000B20D9">
        <w:rPr>
          <w:rFonts w:asciiTheme="minorHAnsi" w:hAnsiTheme="minorHAnsi" w:cs="Tahoma"/>
          <w:b/>
          <w:i/>
          <w:sz w:val="22"/>
          <w:szCs w:val="22"/>
        </w:rPr>
        <w:t>“</w:t>
      </w:r>
      <w:r w:rsidR="00CF67F8">
        <w:rPr>
          <w:rFonts w:asciiTheme="minorHAnsi" w:hAnsiTheme="minorHAnsi" w:cs="Tahoma"/>
          <w:b/>
          <w:i/>
          <w:sz w:val="22"/>
          <w:szCs w:val="22"/>
        </w:rPr>
        <w:t xml:space="preserve">, </w:t>
      </w:r>
      <w:r w:rsidRPr="00C9095D">
        <w:rPr>
          <w:rFonts w:asciiTheme="minorHAnsi" w:hAnsiTheme="minorHAnsi" w:cs="Tahoma"/>
          <w:b/>
          <w:i/>
          <w:sz w:val="22"/>
          <w:szCs w:val="22"/>
        </w:rPr>
        <w:t xml:space="preserve">ev. broj:   </w:t>
      </w:r>
      <w:r w:rsidR="005A0DFC" w:rsidRPr="005A0DFC">
        <w:rPr>
          <w:rFonts w:asciiTheme="minorHAnsi" w:hAnsiTheme="minorHAnsi" w:cs="Tahoma"/>
          <w:b/>
          <w:i/>
          <w:sz w:val="22"/>
          <w:szCs w:val="22"/>
        </w:rPr>
        <w:t>014</w:t>
      </w:r>
      <w:r w:rsidR="00CF67F8" w:rsidRPr="005A0DFC">
        <w:rPr>
          <w:rFonts w:asciiTheme="minorHAnsi" w:hAnsiTheme="minorHAnsi" w:cs="Tahoma"/>
          <w:b/>
          <w:i/>
          <w:sz w:val="22"/>
          <w:szCs w:val="22"/>
        </w:rPr>
        <w:t>/17</w:t>
      </w:r>
      <w:r w:rsidRPr="005A0DFC">
        <w:rPr>
          <w:rFonts w:asciiTheme="minorHAnsi" w:hAnsiTheme="minorHAnsi" w:cs="Tahoma"/>
          <w:b/>
          <w:i/>
          <w:sz w:val="22"/>
          <w:szCs w:val="22"/>
        </w:rPr>
        <w:t xml:space="preserve"> - ne otvaraj</w:t>
      </w:r>
      <w:r w:rsidRPr="000B20D9">
        <w:rPr>
          <w:rFonts w:asciiTheme="minorHAnsi" w:hAnsiTheme="minorHAnsi" w:cs="Tahoma"/>
          <w:b/>
          <w:i/>
          <w:sz w:val="22"/>
          <w:szCs w:val="22"/>
        </w:rPr>
        <w:t>"</w:t>
      </w:r>
      <w:r>
        <w:rPr>
          <w:rFonts w:asciiTheme="minorHAnsi" w:hAnsiTheme="minorHAnsi" w:cs="Tahoma"/>
          <w:b/>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4D7C06" w:rsidRPr="00F92C2B" w:rsidRDefault="004D7C06" w:rsidP="004D7C06">
      <w:pPr>
        <w:pStyle w:val="ListParagraph"/>
        <w:jc w:val="both"/>
        <w:rPr>
          <w:rFonts w:asciiTheme="minorHAnsi" w:hAnsiTheme="minorHAnsi" w:cs="Tahoma"/>
          <w:b/>
          <w:sz w:val="22"/>
          <w:szCs w:val="22"/>
        </w:rPr>
      </w:pPr>
    </w:p>
    <w:p w:rsidR="004D7C06" w:rsidRPr="00346731" w:rsidRDefault="004D7C06" w:rsidP="004D7C06">
      <w:pPr>
        <w:ind w:left="426"/>
        <w:jc w:val="both"/>
        <w:rPr>
          <w:rFonts w:asciiTheme="minorHAnsi" w:hAnsiTheme="minorHAnsi" w:cs="Tahoma"/>
          <w:b/>
          <w:sz w:val="22"/>
          <w:szCs w:val="22"/>
        </w:rPr>
      </w:pPr>
      <w:r>
        <w:rPr>
          <w:rFonts w:asciiTheme="minorHAnsi" w:hAnsiTheme="minorHAnsi" w:cs="Tahoma"/>
          <w:b/>
          <w:sz w:val="22"/>
          <w:szCs w:val="22"/>
        </w:rPr>
        <w:t xml:space="preserve">9.   </w:t>
      </w:r>
      <w:r w:rsidRPr="00346731">
        <w:rPr>
          <w:rFonts w:asciiTheme="minorHAnsi" w:hAnsiTheme="minorHAnsi" w:cs="Tahoma"/>
          <w:b/>
          <w:sz w:val="22"/>
          <w:szCs w:val="22"/>
        </w:rPr>
        <w:t>Pojašnjenje i upotpunjenje ponude</w:t>
      </w:r>
    </w:p>
    <w:p w:rsidR="004D7C06" w:rsidRPr="000B20D9" w:rsidRDefault="004D7C06" w:rsidP="004D7C06">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 xml:space="preserve">U postupku pregleda i ocjene ponude Naručitelj može pozvati ponuditelje da pojašnjenjem ili upotpunjavanjem u vezi s traženim dokumentima propisanim </w:t>
      </w:r>
      <w:r>
        <w:rPr>
          <w:rFonts w:asciiTheme="minorHAnsi" w:eastAsia="Calibri" w:hAnsiTheme="minorHAnsi" w:cs="Tahoma"/>
          <w:i/>
          <w:sz w:val="22"/>
          <w:szCs w:val="22"/>
        </w:rPr>
        <w:t xml:space="preserve">Pozivom za dostavu ponuda </w:t>
      </w:r>
      <w:r w:rsidRPr="000B20D9">
        <w:rPr>
          <w:rFonts w:asciiTheme="minorHAnsi" w:eastAsia="Calibri" w:hAnsiTheme="minorHAnsi" w:cs="Tahoma"/>
          <w:i/>
          <w:sz w:val="22"/>
          <w:szCs w:val="22"/>
        </w:rPr>
        <w:t>uklone pogreške, nedostatke ili nejasnoće koje se mogu ukloniti.</w:t>
      </w:r>
    </w:p>
    <w:p w:rsidR="004D7C06" w:rsidRPr="000B20D9" w:rsidRDefault="004D7C06" w:rsidP="004D7C06">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Pogreškama, nedostacima ili nejasnoćama iz gore navedenog stavka smatraju se dokumenti koji  jesu ili se čine nejasni, nepotpuni, pogrešni, sadrže greške ili nedostaju.</w:t>
      </w:r>
    </w:p>
    <w:p w:rsidR="004D7C06" w:rsidRPr="000B20D9" w:rsidRDefault="004D7C06" w:rsidP="004D7C06">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4D7C06" w:rsidRPr="000B20D9" w:rsidRDefault="004D7C06" w:rsidP="004D7C06">
      <w:pPr>
        <w:pStyle w:val="ListParagraph"/>
        <w:jc w:val="both"/>
        <w:rPr>
          <w:rFonts w:asciiTheme="minorHAnsi" w:hAnsiTheme="minorHAnsi" w:cs="Tahoma"/>
          <w:b/>
          <w:i/>
          <w:sz w:val="22"/>
          <w:szCs w:val="22"/>
        </w:rPr>
      </w:pPr>
      <w:r w:rsidRPr="000B20D9">
        <w:rPr>
          <w:rFonts w:asciiTheme="minorHAnsi" w:eastAsia="Calibr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rsidR="004D7C06" w:rsidRPr="00557EF8" w:rsidRDefault="004D7C06" w:rsidP="004D7C06">
      <w:pPr>
        <w:jc w:val="both"/>
        <w:rPr>
          <w:rFonts w:asciiTheme="minorHAnsi" w:hAnsiTheme="minorHAnsi" w:cs="Tahoma"/>
          <w:b/>
          <w:sz w:val="22"/>
          <w:szCs w:val="22"/>
        </w:rPr>
      </w:pPr>
    </w:p>
    <w:p w:rsidR="004D7C06" w:rsidRPr="00346731" w:rsidRDefault="004D7C06" w:rsidP="004D7C06">
      <w:pPr>
        <w:ind w:left="426"/>
        <w:jc w:val="both"/>
        <w:rPr>
          <w:rFonts w:asciiTheme="minorHAnsi" w:hAnsiTheme="minorHAnsi" w:cs="Tahoma"/>
          <w:b/>
          <w:sz w:val="22"/>
          <w:szCs w:val="22"/>
        </w:rPr>
      </w:pPr>
      <w:r>
        <w:rPr>
          <w:rFonts w:asciiTheme="minorHAnsi" w:hAnsiTheme="minorHAnsi" w:cs="Tahoma"/>
          <w:b/>
          <w:sz w:val="22"/>
          <w:szCs w:val="22"/>
        </w:rPr>
        <w:t xml:space="preserve">10. </w:t>
      </w:r>
      <w:r w:rsidRPr="00346731">
        <w:rPr>
          <w:rFonts w:asciiTheme="minorHAnsi" w:hAnsiTheme="minorHAnsi" w:cs="Tahoma"/>
          <w:b/>
          <w:sz w:val="22"/>
          <w:szCs w:val="22"/>
        </w:rPr>
        <w:t>Dopustivost dostave ponuda elektroničkim putem / alternativnih ponuda</w:t>
      </w:r>
    </w:p>
    <w:p w:rsidR="004D7C06" w:rsidRPr="000B20D9" w:rsidRDefault="004D7C06" w:rsidP="004D7C06">
      <w:pPr>
        <w:pStyle w:val="ListParagraph"/>
        <w:jc w:val="both"/>
        <w:rPr>
          <w:rFonts w:asciiTheme="minorHAnsi" w:hAnsiTheme="minorHAnsi" w:cs="Tahoma"/>
          <w:i/>
          <w:sz w:val="22"/>
          <w:szCs w:val="22"/>
        </w:rPr>
      </w:pPr>
      <w:r w:rsidRPr="000B20D9">
        <w:rPr>
          <w:rFonts w:asciiTheme="minorHAnsi" w:hAnsiTheme="minorHAnsi" w:cs="Tahoma"/>
          <w:i/>
          <w:sz w:val="22"/>
          <w:szCs w:val="22"/>
        </w:rPr>
        <w:t>Ponude nije dopustivo dostaviti elektroničkim putem.</w:t>
      </w:r>
    </w:p>
    <w:p w:rsidR="004D7C06" w:rsidRPr="000B20D9" w:rsidRDefault="004D7C06" w:rsidP="004D7C06">
      <w:pPr>
        <w:pStyle w:val="ListParagraph"/>
        <w:jc w:val="both"/>
        <w:rPr>
          <w:rFonts w:asciiTheme="minorHAnsi" w:hAnsiTheme="minorHAnsi" w:cs="Tahoma"/>
          <w:i/>
          <w:sz w:val="22"/>
          <w:szCs w:val="22"/>
        </w:rPr>
      </w:pPr>
      <w:r w:rsidRPr="000B20D9">
        <w:rPr>
          <w:rFonts w:asciiTheme="minorHAnsi" w:hAnsiTheme="minorHAnsi" w:cs="Tahoma"/>
          <w:i/>
          <w:sz w:val="22"/>
          <w:szCs w:val="22"/>
        </w:rPr>
        <w:t>Nisu dopustive alternativne ponude.</w:t>
      </w:r>
    </w:p>
    <w:p w:rsidR="004D7C06" w:rsidRPr="00557EF8" w:rsidRDefault="004D7C06" w:rsidP="004D7C06">
      <w:pPr>
        <w:pStyle w:val="ListParagraph"/>
        <w:jc w:val="both"/>
        <w:rPr>
          <w:rFonts w:asciiTheme="minorHAnsi" w:hAnsiTheme="minorHAnsi" w:cs="Tahoma"/>
          <w:sz w:val="22"/>
          <w:szCs w:val="22"/>
        </w:rPr>
      </w:pPr>
    </w:p>
    <w:p w:rsidR="004D7C06" w:rsidRDefault="004D7C06" w:rsidP="004D7C06">
      <w:pPr>
        <w:ind w:left="426"/>
        <w:jc w:val="both"/>
        <w:rPr>
          <w:rFonts w:asciiTheme="minorHAnsi" w:hAnsiTheme="minorHAnsi" w:cs="Tahoma"/>
          <w:b/>
          <w:sz w:val="22"/>
          <w:szCs w:val="22"/>
        </w:rPr>
      </w:pPr>
      <w:r>
        <w:rPr>
          <w:rFonts w:asciiTheme="minorHAnsi" w:hAnsiTheme="minorHAnsi" w:cs="Tahoma"/>
          <w:b/>
          <w:sz w:val="22"/>
          <w:szCs w:val="22"/>
        </w:rPr>
        <w:t xml:space="preserve">11.  </w:t>
      </w:r>
      <w:r w:rsidRPr="00346731">
        <w:rPr>
          <w:rFonts w:asciiTheme="minorHAnsi" w:hAnsiTheme="minorHAnsi" w:cs="Tahoma"/>
          <w:b/>
          <w:sz w:val="22"/>
          <w:szCs w:val="22"/>
        </w:rPr>
        <w:t xml:space="preserve">Način izračuna cijene za predmet nabave, sadržaj cijene, nepromjenjivost cijene ili način </w:t>
      </w:r>
      <w:r>
        <w:rPr>
          <w:rFonts w:asciiTheme="minorHAnsi" w:hAnsiTheme="minorHAnsi" w:cs="Tahoma"/>
          <w:b/>
          <w:sz w:val="22"/>
          <w:szCs w:val="22"/>
        </w:rPr>
        <w:t xml:space="preserve">  </w:t>
      </w:r>
    </w:p>
    <w:p w:rsidR="004D7C06" w:rsidRPr="00346731" w:rsidRDefault="004D7C06" w:rsidP="004D7C06">
      <w:pPr>
        <w:ind w:left="426"/>
        <w:jc w:val="both"/>
        <w:rPr>
          <w:rFonts w:asciiTheme="minorHAnsi" w:hAnsiTheme="minorHAnsi" w:cs="Tahoma"/>
          <w:b/>
          <w:sz w:val="22"/>
          <w:szCs w:val="22"/>
        </w:rPr>
      </w:pPr>
      <w:r>
        <w:rPr>
          <w:rFonts w:asciiTheme="minorHAnsi" w:hAnsiTheme="minorHAnsi" w:cs="Tahoma"/>
          <w:b/>
          <w:sz w:val="22"/>
          <w:szCs w:val="22"/>
        </w:rPr>
        <w:t xml:space="preserve">        Promjene cijene</w:t>
      </w:r>
    </w:p>
    <w:p w:rsidR="004D7C06" w:rsidRDefault="004D7C06" w:rsidP="004D7C06">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izražava se po grupama, a cijenu je potrebno izračunati</w:t>
      </w:r>
      <w:r>
        <w:rPr>
          <w:rFonts w:asciiTheme="minorHAnsi" w:hAnsiTheme="minorHAnsi" w:cs="Tahoma"/>
          <w:i/>
          <w:sz w:val="22"/>
          <w:szCs w:val="22"/>
        </w:rPr>
        <w:t xml:space="preserve"> sukladno obrascima iz    </w:t>
      </w:r>
    </w:p>
    <w:p w:rsidR="004D7C06" w:rsidRPr="000B20D9" w:rsidRDefault="004D7C06" w:rsidP="004D7C06">
      <w:pPr>
        <w:pStyle w:val="ListParagraph"/>
        <w:jc w:val="both"/>
        <w:rPr>
          <w:rFonts w:asciiTheme="minorHAnsi" w:hAnsiTheme="minorHAnsi" w:cs="Tahoma"/>
          <w:i/>
          <w:sz w:val="22"/>
          <w:szCs w:val="22"/>
        </w:rPr>
      </w:pPr>
      <w:r>
        <w:rPr>
          <w:rFonts w:asciiTheme="minorHAnsi" w:hAnsiTheme="minorHAnsi" w:cs="Tahoma"/>
          <w:i/>
          <w:sz w:val="22"/>
          <w:szCs w:val="22"/>
        </w:rPr>
        <w:t xml:space="preserve"> Priloga 3</w:t>
      </w:r>
      <w:r w:rsidRPr="000B20D9">
        <w:rPr>
          <w:rFonts w:asciiTheme="minorHAnsi" w:hAnsiTheme="minorHAnsi" w:cs="Tahoma"/>
          <w:i/>
          <w:sz w:val="22"/>
          <w:szCs w:val="22"/>
        </w:rPr>
        <w:t xml:space="preserve">.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4D7C06" w:rsidRDefault="004D7C06" w:rsidP="004D7C06">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je nepromjenjiva.</w:t>
      </w:r>
    </w:p>
    <w:p w:rsidR="004D7C06" w:rsidRDefault="004D7C06" w:rsidP="004D7C06">
      <w:pPr>
        <w:pStyle w:val="ListParagraph"/>
        <w:jc w:val="both"/>
        <w:rPr>
          <w:rFonts w:asciiTheme="minorHAnsi" w:hAnsiTheme="minorHAnsi" w:cs="Tahoma"/>
          <w:b/>
          <w:sz w:val="22"/>
          <w:szCs w:val="22"/>
        </w:rPr>
      </w:pPr>
    </w:p>
    <w:p w:rsidR="004D7C06" w:rsidRDefault="004D7C06" w:rsidP="004D7C06">
      <w:pPr>
        <w:jc w:val="both"/>
        <w:rPr>
          <w:rFonts w:asciiTheme="minorHAnsi" w:hAnsiTheme="minorHAnsi" w:cs="Tahoma"/>
          <w:b/>
          <w:sz w:val="22"/>
          <w:szCs w:val="22"/>
        </w:rPr>
      </w:pPr>
      <w:r>
        <w:rPr>
          <w:rFonts w:asciiTheme="minorHAnsi" w:hAnsiTheme="minorHAnsi" w:cs="Tahoma"/>
          <w:b/>
          <w:sz w:val="22"/>
          <w:szCs w:val="22"/>
        </w:rPr>
        <w:t xml:space="preserve">        12.   </w:t>
      </w:r>
      <w:r w:rsidRPr="00346731">
        <w:rPr>
          <w:rFonts w:asciiTheme="minorHAnsi" w:hAnsiTheme="minorHAnsi" w:cs="Tahoma"/>
          <w:b/>
          <w:sz w:val="22"/>
          <w:szCs w:val="22"/>
        </w:rPr>
        <w:t>Valuta u kojoj se izražava cijena ponude</w:t>
      </w:r>
    </w:p>
    <w:p w:rsidR="004D7C06" w:rsidRPr="00182E26" w:rsidRDefault="004D7C06" w:rsidP="004D7C06">
      <w:pPr>
        <w:jc w:val="both"/>
        <w:rPr>
          <w:rFonts w:asciiTheme="minorHAnsi" w:hAnsiTheme="minorHAnsi" w:cs="Tahoma"/>
          <w:i/>
          <w:sz w:val="22"/>
          <w:szCs w:val="22"/>
        </w:rPr>
      </w:pPr>
      <w:r>
        <w:rPr>
          <w:rFonts w:asciiTheme="minorHAnsi" w:hAnsiTheme="minorHAnsi" w:cs="Tahoma"/>
          <w:b/>
          <w:sz w:val="22"/>
          <w:szCs w:val="22"/>
        </w:rPr>
        <w:t xml:space="preserve">                 </w:t>
      </w:r>
      <w:r w:rsidRPr="00182E26">
        <w:rPr>
          <w:rFonts w:asciiTheme="minorHAnsi" w:hAnsiTheme="minorHAnsi" w:cs="Tahoma"/>
          <w:i/>
          <w:sz w:val="22"/>
          <w:szCs w:val="22"/>
        </w:rPr>
        <w:t>Cijena ponude mora biti izražena u kunama</w:t>
      </w:r>
      <w:r>
        <w:rPr>
          <w:rFonts w:asciiTheme="minorHAnsi" w:hAnsiTheme="minorHAnsi" w:cs="Tahoma"/>
          <w:i/>
          <w:sz w:val="22"/>
          <w:szCs w:val="22"/>
        </w:rPr>
        <w:t xml:space="preserve">           </w:t>
      </w:r>
    </w:p>
    <w:p w:rsidR="004D7C06" w:rsidRPr="00DD4E06" w:rsidRDefault="004D7C06" w:rsidP="004D7C06">
      <w:pPr>
        <w:pStyle w:val="ListParagraph"/>
        <w:jc w:val="both"/>
        <w:rPr>
          <w:rFonts w:asciiTheme="minorHAnsi" w:hAnsiTheme="minorHAnsi" w:cs="Tahoma"/>
          <w:sz w:val="22"/>
          <w:szCs w:val="22"/>
        </w:rPr>
      </w:pPr>
    </w:p>
    <w:p w:rsidR="004D7C06" w:rsidRPr="00346731" w:rsidRDefault="004D7C06" w:rsidP="004D7C06">
      <w:pPr>
        <w:jc w:val="both"/>
        <w:rPr>
          <w:rFonts w:asciiTheme="minorHAnsi" w:hAnsiTheme="minorHAnsi" w:cs="Tahoma"/>
          <w:color w:val="000000" w:themeColor="text1"/>
          <w:sz w:val="22"/>
          <w:szCs w:val="22"/>
        </w:rPr>
      </w:pPr>
      <w:r>
        <w:rPr>
          <w:rFonts w:asciiTheme="minorHAnsi" w:hAnsiTheme="minorHAnsi" w:cs="Tahoma"/>
          <w:b/>
          <w:color w:val="000000" w:themeColor="text1"/>
          <w:sz w:val="22"/>
          <w:szCs w:val="22"/>
        </w:rPr>
        <w:t xml:space="preserve">        13.  </w:t>
      </w:r>
      <w:r w:rsidRPr="00346731">
        <w:rPr>
          <w:rFonts w:asciiTheme="minorHAnsi" w:hAnsiTheme="minorHAnsi" w:cs="Tahoma"/>
          <w:b/>
          <w:color w:val="000000" w:themeColor="text1"/>
          <w:sz w:val="22"/>
          <w:szCs w:val="22"/>
        </w:rPr>
        <w:t xml:space="preserve">Rok dostave ponude s pripadajućom dokumentacijom </w:t>
      </w:r>
    </w:p>
    <w:p w:rsidR="004D7C06" w:rsidRDefault="004D7C06" w:rsidP="004D7C06">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00CF67F8">
        <w:rPr>
          <w:rFonts w:asciiTheme="minorHAnsi" w:hAnsiTheme="minorHAnsi" w:cs="Tahoma"/>
          <w:i/>
          <w:sz w:val="22"/>
          <w:szCs w:val="22"/>
        </w:rPr>
        <w:t>Rok za dostavu je 18</w:t>
      </w:r>
      <w:r w:rsidRPr="007077A5">
        <w:rPr>
          <w:rFonts w:asciiTheme="minorHAnsi" w:hAnsiTheme="minorHAnsi" w:cs="Tahoma"/>
          <w:i/>
          <w:sz w:val="22"/>
          <w:szCs w:val="22"/>
        </w:rPr>
        <w:t xml:space="preserve">. </w:t>
      </w:r>
      <w:r w:rsidR="00CF67F8">
        <w:rPr>
          <w:rFonts w:asciiTheme="minorHAnsi" w:hAnsiTheme="minorHAnsi" w:cs="Tahoma"/>
          <w:i/>
          <w:sz w:val="22"/>
          <w:szCs w:val="22"/>
        </w:rPr>
        <w:t>rujan</w:t>
      </w:r>
      <w:r w:rsidRPr="007077A5">
        <w:rPr>
          <w:rFonts w:asciiTheme="minorHAnsi" w:hAnsiTheme="minorHAnsi" w:cs="Tahoma"/>
          <w:i/>
          <w:sz w:val="22"/>
          <w:szCs w:val="22"/>
        </w:rPr>
        <w:t xml:space="preserve"> </w:t>
      </w:r>
      <w:r w:rsidR="00CF67F8">
        <w:rPr>
          <w:rFonts w:asciiTheme="minorHAnsi" w:hAnsiTheme="minorHAnsi" w:cs="Tahoma"/>
          <w:i/>
          <w:sz w:val="22"/>
          <w:szCs w:val="22"/>
        </w:rPr>
        <w:t>2017</w:t>
      </w:r>
      <w:r w:rsidRPr="000B20D9">
        <w:rPr>
          <w:rFonts w:asciiTheme="minorHAnsi" w:hAnsiTheme="minorHAnsi" w:cs="Tahoma"/>
          <w:i/>
          <w:sz w:val="22"/>
          <w:szCs w:val="22"/>
        </w:rPr>
        <w:t xml:space="preserve">. godine do 10:00 sati, mjesto dostave ponuda je </w:t>
      </w:r>
    </w:p>
    <w:p w:rsidR="004D7C06" w:rsidRPr="000B20D9" w:rsidRDefault="004D7C06" w:rsidP="004D7C06">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 xml:space="preserve">Hrvatska turistička zajednica – Glavni ured, </w:t>
      </w:r>
      <w:proofErr w:type="spellStart"/>
      <w:r w:rsidRPr="000B20D9">
        <w:rPr>
          <w:rFonts w:asciiTheme="minorHAnsi" w:hAnsiTheme="minorHAnsi" w:cs="Tahoma"/>
          <w:i/>
          <w:sz w:val="22"/>
          <w:szCs w:val="22"/>
        </w:rPr>
        <w:t>Iblerov</w:t>
      </w:r>
      <w:proofErr w:type="spellEnd"/>
      <w:r w:rsidRPr="000B20D9">
        <w:rPr>
          <w:rFonts w:asciiTheme="minorHAnsi" w:hAnsiTheme="minorHAnsi" w:cs="Tahoma"/>
          <w:i/>
          <w:sz w:val="22"/>
          <w:szCs w:val="22"/>
        </w:rPr>
        <w:t xml:space="preserve"> trg 10/IV, Zagreb.</w:t>
      </w:r>
      <w:r>
        <w:rPr>
          <w:rFonts w:asciiTheme="minorHAnsi" w:hAnsiTheme="minorHAnsi" w:cs="Tahoma"/>
          <w:i/>
          <w:sz w:val="22"/>
          <w:szCs w:val="22"/>
        </w:rPr>
        <w:t xml:space="preserve">    </w:t>
      </w:r>
    </w:p>
    <w:p w:rsidR="004D7C06" w:rsidRPr="000C485B" w:rsidRDefault="004D7C06" w:rsidP="004D7C06">
      <w:pPr>
        <w:jc w:val="both"/>
        <w:rPr>
          <w:rFonts w:asciiTheme="minorHAnsi" w:hAnsiTheme="minorHAnsi" w:cs="Tahoma"/>
          <w:b/>
          <w:sz w:val="22"/>
          <w:szCs w:val="22"/>
        </w:rPr>
      </w:pPr>
    </w:p>
    <w:p w:rsidR="004D7C06" w:rsidRPr="00346731" w:rsidRDefault="004D7C06" w:rsidP="004D7C06">
      <w:pPr>
        <w:jc w:val="both"/>
        <w:rPr>
          <w:rFonts w:asciiTheme="minorHAnsi" w:hAnsiTheme="minorHAnsi" w:cs="Tahoma"/>
          <w:sz w:val="22"/>
          <w:szCs w:val="22"/>
        </w:rPr>
      </w:pPr>
      <w:r>
        <w:rPr>
          <w:rFonts w:asciiTheme="minorHAnsi" w:hAnsiTheme="minorHAnsi" w:cs="Tahoma"/>
          <w:b/>
          <w:sz w:val="22"/>
          <w:szCs w:val="22"/>
        </w:rPr>
        <w:t xml:space="preserve">        14.   </w:t>
      </w:r>
      <w:r w:rsidRPr="00346731">
        <w:rPr>
          <w:rFonts w:asciiTheme="minorHAnsi" w:hAnsiTheme="minorHAnsi" w:cs="Tahoma"/>
          <w:b/>
          <w:sz w:val="22"/>
          <w:szCs w:val="22"/>
        </w:rPr>
        <w:t>Jezik ponude i priložene dokumentacije</w:t>
      </w:r>
      <w:r w:rsidRPr="00346731">
        <w:rPr>
          <w:rFonts w:asciiTheme="minorHAnsi" w:hAnsiTheme="minorHAnsi" w:cs="Tahoma"/>
          <w:sz w:val="22"/>
          <w:szCs w:val="22"/>
        </w:rPr>
        <w:t xml:space="preserve"> </w:t>
      </w:r>
    </w:p>
    <w:p w:rsidR="004D7C06" w:rsidRPr="000B20D9" w:rsidRDefault="004D7C06" w:rsidP="004D7C06">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Ponuda se podnosi na hrvatskom jeziku.</w:t>
      </w:r>
    </w:p>
    <w:p w:rsidR="004D7C06" w:rsidRDefault="004D7C06" w:rsidP="004D7C06">
      <w:pPr>
        <w:jc w:val="both"/>
        <w:rPr>
          <w:rFonts w:asciiTheme="minorHAnsi" w:hAnsiTheme="minorHAnsi" w:cs="Tahoma"/>
          <w:sz w:val="22"/>
          <w:szCs w:val="22"/>
        </w:rPr>
      </w:pPr>
    </w:p>
    <w:p w:rsidR="004D7C06" w:rsidRPr="00346731" w:rsidRDefault="004D7C06" w:rsidP="004D7C06">
      <w:pPr>
        <w:jc w:val="both"/>
        <w:rPr>
          <w:rFonts w:asciiTheme="minorHAnsi" w:hAnsiTheme="minorHAnsi" w:cs="Tahoma"/>
          <w:b/>
          <w:sz w:val="22"/>
          <w:szCs w:val="22"/>
        </w:rPr>
      </w:pPr>
      <w:r>
        <w:rPr>
          <w:rFonts w:asciiTheme="minorHAnsi" w:hAnsiTheme="minorHAnsi" w:cs="Tahoma"/>
          <w:sz w:val="22"/>
          <w:szCs w:val="22"/>
        </w:rPr>
        <w:t xml:space="preserve">       </w:t>
      </w:r>
      <w:r w:rsidRPr="00346731">
        <w:rPr>
          <w:rFonts w:asciiTheme="minorHAnsi" w:hAnsiTheme="minorHAnsi" w:cs="Tahoma"/>
          <w:b/>
          <w:sz w:val="22"/>
          <w:szCs w:val="22"/>
        </w:rPr>
        <w:t>15.</w:t>
      </w:r>
      <w:r>
        <w:rPr>
          <w:rFonts w:asciiTheme="minorHAnsi" w:hAnsiTheme="minorHAnsi" w:cs="Tahoma"/>
          <w:sz w:val="22"/>
          <w:szCs w:val="22"/>
        </w:rPr>
        <w:t xml:space="preserve">   </w:t>
      </w:r>
      <w:r w:rsidRPr="00346731">
        <w:rPr>
          <w:rFonts w:asciiTheme="minorHAnsi" w:hAnsiTheme="minorHAnsi" w:cs="Tahoma"/>
          <w:b/>
          <w:sz w:val="22"/>
          <w:szCs w:val="22"/>
        </w:rPr>
        <w:t>Rok valjanosti ponude</w:t>
      </w:r>
    </w:p>
    <w:p w:rsidR="00CF67F8" w:rsidRPr="000B20D9" w:rsidRDefault="004D7C06" w:rsidP="004D7C06">
      <w:pPr>
        <w:jc w:val="both"/>
        <w:rPr>
          <w:rFonts w:asciiTheme="minorHAnsi" w:hAnsiTheme="minorHAnsi" w:cs="Tahoma"/>
          <w:i/>
          <w:sz w:val="22"/>
          <w:szCs w:val="22"/>
        </w:rPr>
      </w:pPr>
      <w:r>
        <w:rPr>
          <w:rFonts w:ascii="Tahoma" w:hAnsi="Tahoma" w:cs="Tahoma"/>
        </w:rPr>
        <w:t xml:space="preserve">          </w:t>
      </w:r>
      <w:r w:rsidRPr="000B20D9">
        <w:rPr>
          <w:rFonts w:asciiTheme="minorHAnsi" w:hAnsiTheme="minorHAnsi" w:cs="Tahoma"/>
          <w:i/>
          <w:sz w:val="22"/>
          <w:szCs w:val="22"/>
        </w:rPr>
        <w:t>60 dana od dana određenog za dostavu ponude.</w:t>
      </w:r>
    </w:p>
    <w:p w:rsidR="004D7C06" w:rsidRPr="004455FD" w:rsidRDefault="004D7C06" w:rsidP="004D7C06">
      <w:pPr>
        <w:pStyle w:val="ListParagraph"/>
        <w:jc w:val="both"/>
        <w:rPr>
          <w:rFonts w:asciiTheme="minorHAnsi" w:hAnsiTheme="minorHAnsi" w:cs="Tahoma"/>
          <w:b/>
          <w:sz w:val="22"/>
          <w:szCs w:val="22"/>
        </w:rPr>
      </w:pPr>
    </w:p>
    <w:p w:rsidR="004D7C06" w:rsidRPr="00CB71EE" w:rsidRDefault="004D7C06" w:rsidP="004D7C06">
      <w:pPr>
        <w:jc w:val="both"/>
        <w:rPr>
          <w:rFonts w:asciiTheme="minorHAnsi" w:hAnsiTheme="minorHAnsi" w:cs="Tahoma"/>
          <w:b/>
          <w:sz w:val="22"/>
          <w:szCs w:val="22"/>
        </w:rPr>
      </w:pPr>
      <w:r>
        <w:rPr>
          <w:rFonts w:asciiTheme="minorHAnsi" w:hAnsiTheme="minorHAnsi" w:cs="Tahoma"/>
          <w:b/>
          <w:color w:val="000000" w:themeColor="text1"/>
          <w:sz w:val="22"/>
          <w:szCs w:val="22"/>
        </w:rPr>
        <w:t xml:space="preserve">       16.   </w:t>
      </w:r>
      <w:r w:rsidRPr="00CB71EE">
        <w:rPr>
          <w:rFonts w:asciiTheme="minorHAnsi" w:hAnsiTheme="minorHAnsi" w:cs="Tahoma"/>
          <w:b/>
          <w:color w:val="000000" w:themeColor="text1"/>
          <w:sz w:val="22"/>
          <w:szCs w:val="22"/>
        </w:rPr>
        <w:t xml:space="preserve">Vrijeme, način i mjesto otvaranja ponuda </w:t>
      </w:r>
    </w:p>
    <w:p w:rsidR="004D7C06" w:rsidRPr="006E206C" w:rsidRDefault="004D7C06" w:rsidP="004D7C06">
      <w:pPr>
        <w:pStyle w:val="ListParagraph"/>
        <w:jc w:val="both"/>
        <w:rPr>
          <w:rFonts w:asciiTheme="minorHAnsi" w:hAnsiTheme="minorHAnsi" w:cs="Tahoma"/>
          <w:b/>
          <w:sz w:val="22"/>
          <w:szCs w:val="22"/>
        </w:rPr>
      </w:pPr>
    </w:p>
    <w:p w:rsidR="004D7C06" w:rsidRPr="000B20D9" w:rsidRDefault="004D7C06" w:rsidP="004D7C06">
      <w:pPr>
        <w:pStyle w:val="ListParagraph"/>
        <w:tabs>
          <w:tab w:val="left" w:pos="540"/>
        </w:tabs>
        <w:jc w:val="both"/>
        <w:rPr>
          <w:rFonts w:asciiTheme="minorHAnsi" w:hAnsiTheme="minorHAnsi" w:cs="Tahoma"/>
          <w:b/>
          <w:i/>
          <w:sz w:val="22"/>
          <w:szCs w:val="22"/>
        </w:rPr>
      </w:pPr>
      <w:r w:rsidRPr="000B20D9">
        <w:rPr>
          <w:rFonts w:asciiTheme="minorHAnsi" w:hAnsiTheme="minorHAnsi" w:cs="Tahoma"/>
          <w:b/>
          <w:i/>
          <w:sz w:val="22"/>
          <w:szCs w:val="22"/>
        </w:rPr>
        <w:t>Vrije</w:t>
      </w:r>
      <w:r w:rsidR="00CF67F8">
        <w:rPr>
          <w:rFonts w:asciiTheme="minorHAnsi" w:hAnsiTheme="minorHAnsi" w:cs="Tahoma"/>
          <w:b/>
          <w:i/>
          <w:sz w:val="22"/>
          <w:szCs w:val="22"/>
        </w:rPr>
        <w:t>me javnog otvaranja ponuda je 18</w:t>
      </w:r>
      <w:r w:rsidRPr="007077A5">
        <w:rPr>
          <w:rFonts w:asciiTheme="minorHAnsi" w:hAnsiTheme="minorHAnsi" w:cs="Tahoma"/>
          <w:b/>
          <w:i/>
          <w:sz w:val="22"/>
          <w:szCs w:val="22"/>
        </w:rPr>
        <w:t xml:space="preserve">. </w:t>
      </w:r>
      <w:r w:rsidR="00CF67F8">
        <w:rPr>
          <w:rFonts w:asciiTheme="minorHAnsi" w:hAnsiTheme="minorHAnsi" w:cs="Tahoma"/>
          <w:b/>
          <w:i/>
          <w:sz w:val="22"/>
          <w:szCs w:val="22"/>
        </w:rPr>
        <w:t>rujan</w:t>
      </w:r>
      <w:r w:rsidRPr="007077A5">
        <w:rPr>
          <w:rFonts w:asciiTheme="minorHAnsi" w:hAnsiTheme="minorHAnsi" w:cs="Tahoma"/>
          <w:b/>
          <w:i/>
          <w:sz w:val="22"/>
          <w:szCs w:val="22"/>
        </w:rPr>
        <w:t xml:space="preserve"> </w:t>
      </w:r>
      <w:r w:rsidR="00CF67F8">
        <w:rPr>
          <w:rFonts w:asciiTheme="minorHAnsi" w:hAnsiTheme="minorHAnsi" w:cs="Tahoma"/>
          <w:b/>
          <w:i/>
          <w:sz w:val="22"/>
          <w:szCs w:val="22"/>
        </w:rPr>
        <w:t>2017</w:t>
      </w:r>
      <w:r>
        <w:rPr>
          <w:rFonts w:asciiTheme="minorHAnsi" w:hAnsiTheme="minorHAnsi" w:cs="Tahoma"/>
          <w:b/>
          <w:i/>
          <w:sz w:val="22"/>
          <w:szCs w:val="22"/>
        </w:rPr>
        <w:t>. godine u 10</w:t>
      </w:r>
      <w:r w:rsidRPr="000B20D9">
        <w:rPr>
          <w:rFonts w:asciiTheme="minorHAnsi" w:hAnsiTheme="minorHAnsi" w:cs="Tahoma"/>
          <w:b/>
          <w:i/>
          <w:sz w:val="22"/>
          <w:szCs w:val="22"/>
        </w:rPr>
        <w:t xml:space="preserve">:00 sati, </w:t>
      </w:r>
      <w:r>
        <w:rPr>
          <w:rFonts w:asciiTheme="minorHAnsi" w:hAnsiTheme="minorHAnsi" w:cs="Tahoma"/>
          <w:b/>
          <w:i/>
          <w:sz w:val="22"/>
          <w:szCs w:val="22"/>
        </w:rPr>
        <w:t xml:space="preserve">a </w:t>
      </w:r>
      <w:r w:rsidRPr="000B20D9">
        <w:rPr>
          <w:rFonts w:asciiTheme="minorHAnsi" w:hAnsiTheme="minorHAnsi" w:cs="Tahoma"/>
          <w:b/>
          <w:i/>
          <w:sz w:val="22"/>
          <w:szCs w:val="22"/>
        </w:rPr>
        <w:t xml:space="preserve">mjesto otvaranja ponuda je Hrvatska turistička zajednica – Glavni ured, </w:t>
      </w:r>
      <w:proofErr w:type="spellStart"/>
      <w:r w:rsidRPr="000B20D9">
        <w:rPr>
          <w:rFonts w:asciiTheme="minorHAnsi" w:hAnsiTheme="minorHAnsi" w:cs="Tahoma"/>
          <w:b/>
          <w:i/>
          <w:sz w:val="22"/>
          <w:szCs w:val="22"/>
        </w:rPr>
        <w:t>Iblerov</w:t>
      </w:r>
      <w:proofErr w:type="spellEnd"/>
      <w:r w:rsidRPr="000B20D9">
        <w:rPr>
          <w:rFonts w:asciiTheme="minorHAnsi" w:hAnsiTheme="minorHAnsi" w:cs="Tahoma"/>
          <w:b/>
          <w:i/>
          <w:sz w:val="22"/>
          <w:szCs w:val="22"/>
        </w:rPr>
        <w:t xml:space="preserve"> trg 10/IV, Zagreb.</w:t>
      </w:r>
    </w:p>
    <w:p w:rsidR="004D7C06" w:rsidRPr="000B20D9" w:rsidRDefault="004D7C06" w:rsidP="004D7C06">
      <w:pPr>
        <w:pStyle w:val="ListParagraph"/>
        <w:tabs>
          <w:tab w:val="left" w:pos="540"/>
        </w:tabs>
        <w:jc w:val="both"/>
        <w:rPr>
          <w:rFonts w:asciiTheme="minorHAnsi" w:hAnsiTheme="minorHAnsi" w:cs="Tahoma"/>
          <w:i/>
          <w:sz w:val="22"/>
          <w:szCs w:val="22"/>
        </w:rPr>
      </w:pPr>
    </w:p>
    <w:p w:rsidR="004D7C06" w:rsidRPr="000B20D9" w:rsidRDefault="004D7C06" w:rsidP="004D7C06">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Pravo aktivnog sudjelovanja u postupku javnog otvaranja ponuda imaju ovlašteni predstavnici ponuditelja koji su dužni priložiti:</w:t>
      </w:r>
    </w:p>
    <w:p w:rsidR="004D7C06" w:rsidRPr="000B20D9" w:rsidRDefault="004D7C06" w:rsidP="004D7C06">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lastRenderedPageBreak/>
        <w:t xml:space="preserve">- punomoći tvrtke kojom se opunomoćuju za sudjelovanje u postupku javnog otvaranja ponuda ili </w:t>
      </w:r>
    </w:p>
    <w:p w:rsidR="004D7C06" w:rsidRPr="000B20D9" w:rsidRDefault="004D7C06" w:rsidP="004D7C06">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presliku izvatka iz sudskog registra ukoliko otvaranju prisustvuje osoba koja je u izvatku navedena kao osoba ovlaštena za zastupanje.</w:t>
      </w:r>
    </w:p>
    <w:p w:rsidR="004D7C06" w:rsidRPr="006E206C" w:rsidRDefault="004D7C06" w:rsidP="004D7C06">
      <w:pPr>
        <w:ind w:left="720"/>
        <w:jc w:val="both"/>
        <w:rPr>
          <w:rFonts w:asciiTheme="minorHAnsi" w:hAnsiTheme="minorHAnsi" w:cs="Tahoma"/>
          <w:i/>
          <w:sz w:val="22"/>
          <w:szCs w:val="22"/>
        </w:rPr>
      </w:pPr>
    </w:p>
    <w:p w:rsidR="004D7C06" w:rsidRPr="00CB71EE" w:rsidRDefault="004D7C06" w:rsidP="004D7C06">
      <w:pPr>
        <w:ind w:left="426"/>
        <w:jc w:val="both"/>
        <w:rPr>
          <w:rFonts w:asciiTheme="minorHAnsi" w:hAnsiTheme="minorHAnsi" w:cs="Tahoma"/>
          <w:b/>
          <w:color w:val="FF0000"/>
          <w:sz w:val="22"/>
          <w:szCs w:val="22"/>
        </w:rPr>
      </w:pPr>
      <w:r>
        <w:rPr>
          <w:rFonts w:asciiTheme="minorHAnsi" w:hAnsiTheme="minorHAnsi" w:cs="Tahoma"/>
          <w:b/>
          <w:color w:val="000000" w:themeColor="text1"/>
          <w:sz w:val="22"/>
          <w:szCs w:val="22"/>
        </w:rPr>
        <w:t xml:space="preserve">17.  </w:t>
      </w:r>
      <w:r w:rsidRPr="00CB71EE">
        <w:rPr>
          <w:rFonts w:asciiTheme="minorHAnsi" w:hAnsiTheme="minorHAnsi" w:cs="Tahoma"/>
          <w:b/>
          <w:color w:val="000000" w:themeColor="text1"/>
          <w:sz w:val="22"/>
          <w:szCs w:val="22"/>
        </w:rPr>
        <w:t xml:space="preserve">Kriteriji za ocjenu ponuda: </w:t>
      </w:r>
      <w:r w:rsidRPr="00CB71EE">
        <w:rPr>
          <w:rFonts w:asciiTheme="minorHAnsi" w:hAnsiTheme="minorHAnsi" w:cs="Tahoma"/>
          <w:i/>
          <w:sz w:val="22"/>
          <w:szCs w:val="22"/>
        </w:rPr>
        <w:t>najniža cijena.</w:t>
      </w:r>
    </w:p>
    <w:p w:rsidR="004D7C06" w:rsidRPr="00E8423B" w:rsidRDefault="004D7C06" w:rsidP="004D7C06">
      <w:pPr>
        <w:pStyle w:val="ListParagraph"/>
        <w:jc w:val="both"/>
        <w:rPr>
          <w:rFonts w:asciiTheme="minorHAnsi" w:hAnsiTheme="minorHAnsi" w:cs="Tahoma"/>
          <w:b/>
          <w:color w:val="FF0000"/>
          <w:sz w:val="22"/>
          <w:szCs w:val="22"/>
        </w:rPr>
      </w:pPr>
    </w:p>
    <w:p w:rsidR="00A664FC" w:rsidRPr="00A664FC" w:rsidRDefault="00A664FC" w:rsidP="00A664FC">
      <w:pPr>
        <w:ind w:left="284"/>
        <w:jc w:val="both"/>
        <w:rPr>
          <w:rFonts w:asciiTheme="minorHAnsi" w:hAnsiTheme="minorHAnsi" w:cs="Tahoma"/>
          <w:b/>
          <w:sz w:val="22"/>
          <w:szCs w:val="22"/>
        </w:rPr>
      </w:pPr>
      <w:r>
        <w:rPr>
          <w:rFonts w:asciiTheme="minorHAnsi" w:hAnsiTheme="minorHAnsi" w:cs="Tahoma"/>
          <w:b/>
          <w:sz w:val="22"/>
          <w:szCs w:val="22"/>
        </w:rPr>
        <w:t xml:space="preserve">   18.  </w:t>
      </w:r>
      <w:r w:rsidRPr="00A664FC">
        <w:rPr>
          <w:rFonts w:asciiTheme="minorHAnsi" w:hAnsiTheme="minorHAnsi" w:cs="Tahoma"/>
          <w:b/>
          <w:sz w:val="22"/>
          <w:szCs w:val="22"/>
        </w:rPr>
        <w:t>Način obavještavanja o rezultatima poziva</w:t>
      </w:r>
    </w:p>
    <w:p w:rsidR="00B75C7B" w:rsidRDefault="00A664FC" w:rsidP="00A664FC">
      <w:pPr>
        <w:pStyle w:val="ListParagraph"/>
        <w:ind w:left="708"/>
        <w:jc w:val="both"/>
        <w:rPr>
          <w:rFonts w:asciiTheme="minorHAnsi" w:hAnsiTheme="minorHAnsi" w:cs="Tahoma"/>
          <w:i/>
          <w:sz w:val="22"/>
          <w:szCs w:val="22"/>
        </w:rPr>
      </w:pPr>
      <w:r>
        <w:rPr>
          <w:rFonts w:asciiTheme="minorHAnsi" w:hAnsiTheme="minorHAnsi" w:cs="Tahoma"/>
          <w:i/>
          <w:sz w:val="22"/>
          <w:szCs w:val="22"/>
        </w:rPr>
        <w:t xml:space="preserve"> </w:t>
      </w:r>
      <w:r w:rsidR="00B75C7B">
        <w:rPr>
          <w:rFonts w:asciiTheme="minorHAnsi" w:hAnsiTheme="minorHAnsi" w:cs="Tahoma"/>
          <w:i/>
          <w:sz w:val="22"/>
          <w:szCs w:val="22"/>
        </w:rPr>
        <w:t xml:space="preserve"> </w:t>
      </w:r>
      <w:r w:rsidRPr="00982F2C">
        <w:rPr>
          <w:rFonts w:asciiTheme="minorHAnsi" w:hAnsiTheme="minorHAnsi" w:cs="Tahoma"/>
          <w:i/>
          <w:sz w:val="22"/>
          <w:szCs w:val="22"/>
        </w:rPr>
        <w:t xml:space="preserve">Ponuditelji koji do navedenog roka dostave Ponudu </w:t>
      </w:r>
      <w:r w:rsidR="00B75C7B">
        <w:rPr>
          <w:rFonts w:asciiTheme="minorHAnsi" w:hAnsiTheme="minorHAnsi" w:cs="Tahoma"/>
          <w:i/>
          <w:sz w:val="22"/>
          <w:szCs w:val="22"/>
        </w:rPr>
        <w:t xml:space="preserve">biti </w:t>
      </w:r>
      <w:r w:rsidRPr="00982F2C">
        <w:rPr>
          <w:rFonts w:asciiTheme="minorHAnsi" w:hAnsiTheme="minorHAnsi" w:cs="Tahoma"/>
          <w:i/>
          <w:sz w:val="22"/>
          <w:szCs w:val="22"/>
        </w:rPr>
        <w:t>će povratno obaviješteni</w:t>
      </w:r>
      <w:r w:rsidR="00B75C7B">
        <w:rPr>
          <w:rFonts w:asciiTheme="minorHAnsi" w:hAnsiTheme="minorHAnsi" w:cs="Tahoma"/>
          <w:i/>
          <w:sz w:val="22"/>
          <w:szCs w:val="22"/>
        </w:rPr>
        <w:t xml:space="preserve"> o   </w:t>
      </w:r>
    </w:p>
    <w:p w:rsidR="00A664FC" w:rsidRDefault="00B75C7B" w:rsidP="00A664FC">
      <w:pPr>
        <w:pStyle w:val="ListParagraph"/>
        <w:ind w:left="708"/>
        <w:jc w:val="both"/>
        <w:rPr>
          <w:rFonts w:asciiTheme="minorHAnsi" w:hAnsiTheme="minorHAnsi" w:cs="Tahoma"/>
          <w:i/>
          <w:sz w:val="22"/>
          <w:szCs w:val="22"/>
        </w:rPr>
      </w:pPr>
      <w:r>
        <w:rPr>
          <w:rFonts w:asciiTheme="minorHAnsi" w:hAnsiTheme="minorHAnsi" w:cs="Tahoma"/>
          <w:i/>
          <w:sz w:val="22"/>
          <w:szCs w:val="22"/>
        </w:rPr>
        <w:t xml:space="preserve">  rezultatima natječaja putem elektroničke pošte (</w:t>
      </w:r>
      <w:proofErr w:type="spellStart"/>
      <w:r>
        <w:rPr>
          <w:rFonts w:asciiTheme="minorHAnsi" w:hAnsiTheme="minorHAnsi" w:cs="Tahoma"/>
          <w:i/>
          <w:sz w:val="22"/>
          <w:szCs w:val="22"/>
        </w:rPr>
        <w:t>mailom</w:t>
      </w:r>
      <w:proofErr w:type="spellEnd"/>
      <w:r>
        <w:rPr>
          <w:rFonts w:asciiTheme="minorHAnsi" w:hAnsiTheme="minorHAnsi" w:cs="Tahoma"/>
          <w:i/>
          <w:sz w:val="22"/>
          <w:szCs w:val="22"/>
        </w:rPr>
        <w:t xml:space="preserve">). </w:t>
      </w:r>
      <w:r w:rsidR="00A664FC" w:rsidRPr="00982F2C">
        <w:rPr>
          <w:rFonts w:asciiTheme="minorHAnsi" w:hAnsiTheme="minorHAnsi" w:cs="Tahoma"/>
          <w:i/>
          <w:sz w:val="22"/>
          <w:szCs w:val="22"/>
        </w:rPr>
        <w:t xml:space="preserve"> </w:t>
      </w:r>
    </w:p>
    <w:p w:rsidR="00A664FC" w:rsidRDefault="00A664FC" w:rsidP="00A664FC">
      <w:pPr>
        <w:pStyle w:val="ListParagraph"/>
        <w:jc w:val="both"/>
        <w:rPr>
          <w:rFonts w:asciiTheme="minorHAnsi" w:hAnsiTheme="minorHAnsi" w:cs="Tahoma"/>
          <w:i/>
          <w:sz w:val="22"/>
          <w:szCs w:val="22"/>
        </w:rPr>
      </w:pPr>
    </w:p>
    <w:p w:rsidR="00A664FC" w:rsidRPr="00B159CE" w:rsidRDefault="00A664FC" w:rsidP="00A664FC">
      <w:pPr>
        <w:jc w:val="both"/>
        <w:rPr>
          <w:rFonts w:asciiTheme="minorHAnsi" w:hAnsiTheme="minorHAnsi" w:cs="Tahoma"/>
          <w:b/>
          <w:bCs/>
          <w:sz w:val="22"/>
          <w:szCs w:val="22"/>
          <w:lang w:val="pl-PL"/>
        </w:rPr>
      </w:pPr>
      <w:r>
        <w:rPr>
          <w:rFonts w:asciiTheme="minorHAnsi" w:hAnsiTheme="minorHAnsi" w:cs="Tahoma"/>
          <w:i/>
          <w:sz w:val="22"/>
          <w:szCs w:val="22"/>
        </w:rPr>
        <w:t xml:space="preserve">         </w:t>
      </w:r>
      <w:r>
        <w:rPr>
          <w:rFonts w:asciiTheme="minorHAnsi" w:hAnsiTheme="minorHAnsi" w:cs="Tahoma"/>
          <w:b/>
          <w:sz w:val="22"/>
          <w:szCs w:val="22"/>
        </w:rPr>
        <w:t>19</w:t>
      </w:r>
      <w:r w:rsidRPr="00B159CE">
        <w:rPr>
          <w:rFonts w:asciiTheme="minorHAnsi" w:hAnsiTheme="minorHAnsi" w:cs="Tahoma"/>
          <w:b/>
          <w:sz w:val="22"/>
          <w:szCs w:val="22"/>
        </w:rPr>
        <w:t xml:space="preserve">. </w:t>
      </w:r>
      <w:proofErr w:type="spellStart"/>
      <w:r>
        <w:rPr>
          <w:rFonts w:asciiTheme="minorHAnsi" w:hAnsiTheme="minorHAnsi" w:cs="Tahoma"/>
          <w:b/>
          <w:bCs/>
          <w:sz w:val="22"/>
          <w:szCs w:val="22"/>
          <w:lang w:val="pl-PL"/>
        </w:rPr>
        <w:t>S</w:t>
      </w:r>
      <w:r w:rsidRPr="00B159CE">
        <w:rPr>
          <w:rFonts w:asciiTheme="minorHAnsi" w:hAnsiTheme="minorHAnsi" w:cs="Tahoma"/>
          <w:b/>
          <w:bCs/>
          <w:sz w:val="22"/>
          <w:szCs w:val="22"/>
          <w:lang w:val="pl-PL"/>
        </w:rPr>
        <w:t>tavljanje</w:t>
      </w:r>
      <w:proofErr w:type="spellEnd"/>
      <w:r w:rsidRPr="00B159CE">
        <w:rPr>
          <w:rFonts w:asciiTheme="minorHAnsi" w:hAnsiTheme="minorHAnsi" w:cs="Tahoma"/>
          <w:b/>
          <w:bCs/>
          <w:sz w:val="22"/>
          <w:szCs w:val="22"/>
          <w:lang w:val="pl-PL"/>
        </w:rPr>
        <w:t xml:space="preserve"> na </w:t>
      </w:r>
      <w:proofErr w:type="spellStart"/>
      <w:r w:rsidRPr="00B159CE">
        <w:rPr>
          <w:rFonts w:asciiTheme="minorHAnsi" w:hAnsiTheme="minorHAnsi" w:cs="Tahoma"/>
          <w:b/>
          <w:bCs/>
          <w:sz w:val="22"/>
          <w:szCs w:val="22"/>
          <w:lang w:val="pl-PL"/>
        </w:rPr>
        <w:t>raspolaganje</w:t>
      </w:r>
      <w:proofErr w:type="spellEnd"/>
      <w:r w:rsidRPr="00B159CE">
        <w:rPr>
          <w:rFonts w:asciiTheme="minorHAnsi" w:hAnsiTheme="minorHAnsi" w:cs="Tahoma"/>
          <w:b/>
          <w:bCs/>
          <w:sz w:val="22"/>
          <w:szCs w:val="22"/>
          <w:lang w:val="pl-PL"/>
        </w:rPr>
        <w:t xml:space="preserve"> </w:t>
      </w:r>
      <w:proofErr w:type="spellStart"/>
      <w:r w:rsidRPr="00B159CE">
        <w:rPr>
          <w:rFonts w:asciiTheme="minorHAnsi" w:hAnsiTheme="minorHAnsi" w:cs="Tahoma"/>
          <w:b/>
          <w:bCs/>
          <w:sz w:val="22"/>
          <w:szCs w:val="22"/>
          <w:lang w:val="pl-PL"/>
        </w:rPr>
        <w:t>dokumentacije</w:t>
      </w:r>
      <w:proofErr w:type="spellEnd"/>
      <w:r w:rsidRPr="00B159CE">
        <w:rPr>
          <w:rFonts w:asciiTheme="minorHAnsi" w:hAnsiTheme="minorHAnsi" w:cs="Tahoma"/>
          <w:b/>
          <w:bCs/>
          <w:sz w:val="22"/>
          <w:szCs w:val="22"/>
          <w:lang w:val="pl-PL"/>
        </w:rPr>
        <w:t xml:space="preserve"> za </w:t>
      </w:r>
      <w:proofErr w:type="spellStart"/>
      <w:r w:rsidRPr="00B159CE">
        <w:rPr>
          <w:rFonts w:asciiTheme="minorHAnsi" w:hAnsiTheme="minorHAnsi" w:cs="Tahoma"/>
          <w:b/>
          <w:bCs/>
          <w:sz w:val="22"/>
          <w:szCs w:val="22"/>
          <w:lang w:val="pl-PL"/>
        </w:rPr>
        <w:t>nadmetanje</w:t>
      </w:r>
      <w:proofErr w:type="spellEnd"/>
    </w:p>
    <w:p w:rsidR="00A664FC" w:rsidRDefault="00B75C7B" w:rsidP="00A664FC">
      <w:pPr>
        <w:ind w:left="708"/>
        <w:jc w:val="both"/>
        <w:rPr>
          <w:rFonts w:asciiTheme="minorHAnsi" w:hAnsiTheme="minorHAnsi" w:cs="Tahoma"/>
          <w:bCs/>
          <w:i/>
          <w:sz w:val="22"/>
          <w:szCs w:val="22"/>
          <w:lang w:val="pl-PL"/>
        </w:rPr>
      </w:pPr>
      <w:r>
        <w:rPr>
          <w:rFonts w:asciiTheme="minorHAnsi" w:hAnsiTheme="minorHAnsi" w:cs="Tahoma"/>
          <w:bCs/>
          <w:i/>
          <w:sz w:val="22"/>
          <w:szCs w:val="22"/>
          <w:lang w:val="pl-PL"/>
        </w:rPr>
        <w:t xml:space="preserve"> </w:t>
      </w:r>
      <w:proofErr w:type="spellStart"/>
      <w:r w:rsidR="00A664FC" w:rsidRPr="00B159CE">
        <w:rPr>
          <w:rFonts w:asciiTheme="minorHAnsi" w:hAnsiTheme="minorHAnsi" w:cs="Tahoma"/>
          <w:bCs/>
          <w:i/>
          <w:sz w:val="22"/>
          <w:szCs w:val="22"/>
          <w:lang w:val="pl-PL"/>
        </w:rPr>
        <w:t>Dokumentacija</w:t>
      </w:r>
      <w:proofErr w:type="spellEnd"/>
      <w:r w:rsidR="00A664FC" w:rsidRPr="00B159CE">
        <w:rPr>
          <w:rFonts w:asciiTheme="minorHAnsi" w:hAnsiTheme="minorHAnsi" w:cs="Tahoma"/>
          <w:bCs/>
          <w:i/>
          <w:sz w:val="22"/>
          <w:szCs w:val="22"/>
          <w:lang w:val="pl-PL"/>
        </w:rPr>
        <w:t xml:space="preserve"> za </w:t>
      </w:r>
      <w:proofErr w:type="spellStart"/>
      <w:r w:rsidR="00A664FC" w:rsidRPr="00B159CE">
        <w:rPr>
          <w:rFonts w:asciiTheme="minorHAnsi" w:hAnsiTheme="minorHAnsi" w:cs="Tahoma"/>
          <w:bCs/>
          <w:i/>
          <w:sz w:val="22"/>
          <w:szCs w:val="22"/>
          <w:lang w:val="pl-PL"/>
        </w:rPr>
        <w:t>nadmetanje</w:t>
      </w:r>
      <w:proofErr w:type="spellEnd"/>
      <w:r w:rsidR="00A664FC" w:rsidRPr="00B159CE">
        <w:rPr>
          <w:rFonts w:asciiTheme="minorHAnsi" w:hAnsiTheme="minorHAnsi" w:cs="Tahoma"/>
          <w:bCs/>
          <w:i/>
          <w:sz w:val="22"/>
          <w:szCs w:val="22"/>
          <w:lang w:val="pl-PL"/>
        </w:rPr>
        <w:t xml:space="preserve"> je </w:t>
      </w:r>
      <w:proofErr w:type="spellStart"/>
      <w:r w:rsidR="00A664FC" w:rsidRPr="00B159CE">
        <w:rPr>
          <w:rFonts w:asciiTheme="minorHAnsi" w:hAnsiTheme="minorHAnsi" w:cs="Tahoma"/>
          <w:bCs/>
          <w:i/>
          <w:sz w:val="22"/>
          <w:szCs w:val="22"/>
          <w:lang w:val="pl-PL"/>
        </w:rPr>
        <w:t>stavljena</w:t>
      </w:r>
      <w:proofErr w:type="spellEnd"/>
      <w:r w:rsidR="00A664FC" w:rsidRPr="00B159CE">
        <w:rPr>
          <w:rFonts w:asciiTheme="minorHAnsi" w:hAnsiTheme="minorHAnsi" w:cs="Tahoma"/>
          <w:bCs/>
          <w:i/>
          <w:sz w:val="22"/>
          <w:szCs w:val="22"/>
          <w:lang w:val="pl-PL"/>
        </w:rPr>
        <w:t xml:space="preserve"> na </w:t>
      </w:r>
      <w:proofErr w:type="spellStart"/>
      <w:r w:rsidR="00A664FC" w:rsidRPr="00B159CE">
        <w:rPr>
          <w:rFonts w:asciiTheme="minorHAnsi" w:hAnsiTheme="minorHAnsi" w:cs="Tahoma"/>
          <w:bCs/>
          <w:i/>
          <w:sz w:val="22"/>
          <w:szCs w:val="22"/>
          <w:lang w:val="pl-PL"/>
        </w:rPr>
        <w:t>raspolaganje</w:t>
      </w:r>
      <w:proofErr w:type="spellEnd"/>
      <w:r w:rsidR="00A664FC" w:rsidRPr="00B159CE">
        <w:rPr>
          <w:rFonts w:asciiTheme="minorHAnsi" w:hAnsiTheme="minorHAnsi" w:cs="Tahoma"/>
          <w:bCs/>
          <w:i/>
          <w:sz w:val="22"/>
          <w:szCs w:val="22"/>
          <w:lang w:val="pl-PL"/>
        </w:rPr>
        <w:t xml:space="preserve"> </w:t>
      </w:r>
      <w:proofErr w:type="spellStart"/>
      <w:r w:rsidR="00A664FC" w:rsidRPr="00B159CE">
        <w:rPr>
          <w:rFonts w:asciiTheme="minorHAnsi" w:hAnsiTheme="minorHAnsi" w:cs="Tahoma"/>
          <w:bCs/>
          <w:i/>
          <w:sz w:val="22"/>
          <w:szCs w:val="22"/>
          <w:lang w:val="pl-PL"/>
        </w:rPr>
        <w:t>putem</w:t>
      </w:r>
      <w:proofErr w:type="spellEnd"/>
      <w:r w:rsidR="00A664FC" w:rsidRPr="00B159CE">
        <w:rPr>
          <w:rFonts w:asciiTheme="minorHAnsi" w:hAnsiTheme="minorHAnsi" w:cs="Tahoma"/>
          <w:bCs/>
          <w:i/>
          <w:sz w:val="22"/>
          <w:szCs w:val="22"/>
          <w:lang w:val="pl-PL"/>
        </w:rPr>
        <w:t xml:space="preserve"> Internet </w:t>
      </w:r>
      <w:proofErr w:type="spellStart"/>
      <w:r w:rsidR="00A664FC" w:rsidRPr="00B159CE">
        <w:rPr>
          <w:rFonts w:asciiTheme="minorHAnsi" w:hAnsiTheme="minorHAnsi" w:cs="Tahoma"/>
          <w:bCs/>
          <w:i/>
          <w:sz w:val="22"/>
          <w:szCs w:val="22"/>
          <w:lang w:val="pl-PL"/>
        </w:rPr>
        <w:t>stranice</w:t>
      </w:r>
      <w:proofErr w:type="spellEnd"/>
      <w:r w:rsidR="00A664FC" w:rsidRPr="00B159CE">
        <w:rPr>
          <w:rFonts w:asciiTheme="minorHAnsi" w:hAnsiTheme="minorHAnsi" w:cs="Tahoma"/>
          <w:bCs/>
          <w:i/>
          <w:sz w:val="22"/>
          <w:szCs w:val="22"/>
          <w:lang w:val="pl-PL"/>
        </w:rPr>
        <w:t xml:space="preserve"> </w:t>
      </w:r>
    </w:p>
    <w:p w:rsidR="00B75C7B" w:rsidRPr="00B159CE" w:rsidRDefault="00B75C7B" w:rsidP="00B75C7B">
      <w:pPr>
        <w:ind w:left="708"/>
        <w:jc w:val="both"/>
        <w:rPr>
          <w:rFonts w:asciiTheme="minorHAnsi" w:hAnsiTheme="minorHAnsi" w:cs="Tahoma"/>
          <w:b/>
          <w:i/>
          <w:sz w:val="22"/>
          <w:szCs w:val="22"/>
        </w:rPr>
      </w:pPr>
      <w:r>
        <w:rPr>
          <w:rFonts w:asciiTheme="minorHAnsi" w:hAnsiTheme="minorHAnsi" w:cs="Tahoma"/>
          <w:bCs/>
          <w:i/>
          <w:sz w:val="22"/>
          <w:szCs w:val="22"/>
          <w:lang w:val="pl-PL"/>
        </w:rPr>
        <w:t xml:space="preserve"> </w:t>
      </w:r>
      <w:hyperlink r:id="rId11" w:history="1">
        <w:r w:rsidRPr="00B159CE">
          <w:rPr>
            <w:rStyle w:val="Hyperlink"/>
            <w:rFonts w:asciiTheme="minorHAnsi" w:hAnsiTheme="minorHAnsi"/>
            <w:bCs/>
            <w:i/>
            <w:sz w:val="22"/>
            <w:szCs w:val="22"/>
            <w:lang w:val="pl-PL"/>
          </w:rPr>
          <w:t>www.croatia.hr</w:t>
        </w:r>
      </w:hyperlink>
      <w:r w:rsidRPr="00B159CE">
        <w:rPr>
          <w:rFonts w:asciiTheme="minorHAnsi" w:hAnsiTheme="minorHAnsi" w:cs="Tahoma"/>
          <w:bCs/>
          <w:i/>
          <w:sz w:val="22"/>
          <w:szCs w:val="22"/>
          <w:lang w:val="pl-PL"/>
        </w:rPr>
        <w:t xml:space="preserve">. </w:t>
      </w:r>
      <w:proofErr w:type="spellStart"/>
      <w:r w:rsidRPr="00B159CE">
        <w:rPr>
          <w:rFonts w:asciiTheme="minorHAnsi" w:hAnsiTheme="minorHAnsi" w:cs="Tahoma"/>
          <w:bCs/>
          <w:i/>
          <w:sz w:val="22"/>
          <w:szCs w:val="22"/>
          <w:lang w:val="pl-PL"/>
        </w:rPr>
        <w:t>Krajnji</w:t>
      </w:r>
      <w:proofErr w:type="spellEnd"/>
      <w:r w:rsidRPr="00B159CE">
        <w:rPr>
          <w:rFonts w:asciiTheme="minorHAnsi" w:hAnsiTheme="minorHAnsi" w:cs="Tahoma"/>
          <w:bCs/>
          <w:i/>
          <w:sz w:val="22"/>
          <w:szCs w:val="22"/>
          <w:lang w:val="pl-PL"/>
        </w:rPr>
        <w:t xml:space="preserve"> rok za </w:t>
      </w:r>
      <w:proofErr w:type="spellStart"/>
      <w:r w:rsidRPr="00B159CE">
        <w:rPr>
          <w:rFonts w:asciiTheme="minorHAnsi" w:hAnsiTheme="minorHAnsi" w:cs="Tahoma"/>
          <w:bCs/>
          <w:i/>
          <w:sz w:val="22"/>
          <w:szCs w:val="22"/>
          <w:lang w:val="pl-PL"/>
        </w:rPr>
        <w:t>preuzimanje</w:t>
      </w:r>
      <w:proofErr w:type="spellEnd"/>
      <w:r w:rsidRPr="00B159CE">
        <w:rPr>
          <w:rFonts w:asciiTheme="minorHAnsi" w:hAnsiTheme="minorHAnsi" w:cs="Tahoma"/>
          <w:bCs/>
          <w:i/>
          <w:sz w:val="22"/>
          <w:szCs w:val="22"/>
          <w:lang w:val="pl-PL"/>
        </w:rPr>
        <w:t xml:space="preserve"> </w:t>
      </w:r>
      <w:proofErr w:type="spellStart"/>
      <w:r w:rsidRPr="00B159CE">
        <w:rPr>
          <w:rFonts w:asciiTheme="minorHAnsi" w:hAnsiTheme="minorHAnsi" w:cs="Tahoma"/>
          <w:bCs/>
          <w:i/>
          <w:sz w:val="22"/>
          <w:szCs w:val="22"/>
          <w:lang w:val="pl-PL"/>
        </w:rPr>
        <w:t>dokumentacije</w:t>
      </w:r>
      <w:proofErr w:type="spellEnd"/>
      <w:r w:rsidRPr="00B159CE">
        <w:rPr>
          <w:rFonts w:asciiTheme="minorHAnsi" w:hAnsiTheme="minorHAnsi" w:cs="Tahoma"/>
          <w:bCs/>
          <w:i/>
          <w:sz w:val="22"/>
          <w:szCs w:val="22"/>
          <w:lang w:val="pl-PL"/>
        </w:rPr>
        <w:t xml:space="preserve"> je: </w:t>
      </w:r>
      <w:r>
        <w:rPr>
          <w:rFonts w:asciiTheme="minorHAnsi" w:hAnsiTheme="minorHAnsi" w:cs="Tahoma"/>
          <w:i/>
          <w:sz w:val="22"/>
          <w:szCs w:val="22"/>
        </w:rPr>
        <w:t>18. rujan 2017. godine do 10</w:t>
      </w:r>
      <w:r w:rsidRPr="00B159CE">
        <w:rPr>
          <w:rFonts w:asciiTheme="minorHAnsi" w:hAnsiTheme="minorHAnsi" w:cs="Tahoma"/>
          <w:i/>
          <w:sz w:val="22"/>
          <w:szCs w:val="22"/>
        </w:rPr>
        <w:t xml:space="preserve">:00 </w:t>
      </w:r>
      <w:r>
        <w:rPr>
          <w:rFonts w:asciiTheme="minorHAnsi" w:hAnsiTheme="minorHAnsi" w:cs="Tahoma"/>
          <w:i/>
          <w:sz w:val="22"/>
          <w:szCs w:val="22"/>
        </w:rPr>
        <w:t xml:space="preserve"> </w:t>
      </w:r>
      <w:r w:rsidRPr="00B159CE">
        <w:rPr>
          <w:rFonts w:asciiTheme="minorHAnsi" w:hAnsiTheme="minorHAnsi" w:cs="Tahoma"/>
          <w:i/>
          <w:sz w:val="22"/>
          <w:szCs w:val="22"/>
        </w:rPr>
        <w:t>sati.</w:t>
      </w:r>
      <w:r>
        <w:rPr>
          <w:rFonts w:asciiTheme="minorHAnsi" w:hAnsiTheme="minorHAnsi" w:cs="Tahoma"/>
          <w:i/>
          <w:sz w:val="22"/>
          <w:szCs w:val="22"/>
        </w:rPr>
        <w:t xml:space="preserve"> </w:t>
      </w:r>
    </w:p>
    <w:p w:rsidR="00B75C7B" w:rsidRPr="00B159CE" w:rsidRDefault="00B75C7B" w:rsidP="00A664FC">
      <w:pPr>
        <w:ind w:left="708"/>
        <w:jc w:val="both"/>
        <w:rPr>
          <w:rFonts w:asciiTheme="minorHAnsi" w:hAnsiTheme="minorHAnsi" w:cs="Tahoma"/>
          <w:b/>
          <w:i/>
          <w:sz w:val="22"/>
          <w:szCs w:val="22"/>
        </w:rPr>
      </w:pPr>
    </w:p>
    <w:p w:rsidR="004D7C06" w:rsidRPr="007F41F5" w:rsidRDefault="004D7C06" w:rsidP="004D7C06">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4D7C06" w:rsidRPr="007F41F5" w:rsidRDefault="004D7C06" w:rsidP="004D7C06">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4D7C06" w:rsidRPr="007F41F5" w:rsidRDefault="004D7C06" w:rsidP="004D7C06">
      <w:pPr>
        <w:jc w:val="both"/>
        <w:rPr>
          <w:rFonts w:asciiTheme="minorHAnsi" w:hAnsiTheme="minorHAnsi" w:cs="Tahoma"/>
          <w:sz w:val="22"/>
          <w:szCs w:val="22"/>
        </w:rPr>
      </w:pPr>
    </w:p>
    <w:p w:rsidR="004D7C06" w:rsidRPr="007F41F5" w:rsidRDefault="004D7C06" w:rsidP="004D7C06">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4D7C06" w:rsidRDefault="004D7C06" w:rsidP="004D7C06">
      <w:pPr>
        <w:jc w:val="both"/>
      </w:pPr>
    </w:p>
    <w:p w:rsidR="004D7C06" w:rsidRPr="00AA4599" w:rsidRDefault="004D7C06" w:rsidP="004D7C06">
      <w:pPr>
        <w:rPr>
          <w:rFonts w:asciiTheme="minorHAnsi" w:hAnsiTheme="minorHAnsi" w:cs="Tahoma"/>
          <w:b/>
          <w:bCs/>
          <w:sz w:val="22"/>
          <w:szCs w:val="22"/>
        </w:rPr>
      </w:pPr>
      <w:r w:rsidRPr="00AA4599">
        <w:rPr>
          <w:rFonts w:asciiTheme="minorHAnsi" w:hAnsiTheme="minorHAnsi" w:cs="Tahoma"/>
          <w:b/>
          <w:bCs/>
          <w:sz w:val="22"/>
          <w:szCs w:val="22"/>
        </w:rPr>
        <w:t xml:space="preserve">PRILOZI: </w:t>
      </w:r>
    </w:p>
    <w:p w:rsidR="004D7C06" w:rsidRPr="00AA4599" w:rsidRDefault="004D7C06" w:rsidP="004D7C06">
      <w:pPr>
        <w:numPr>
          <w:ilvl w:val="0"/>
          <w:numId w:val="10"/>
        </w:numPr>
        <w:ind w:left="0"/>
        <w:rPr>
          <w:rFonts w:asciiTheme="minorHAnsi" w:hAnsiTheme="minorHAnsi" w:cs="Tahoma"/>
          <w:bCs/>
          <w:sz w:val="22"/>
          <w:szCs w:val="22"/>
        </w:rPr>
      </w:pPr>
      <w:r>
        <w:rPr>
          <w:rFonts w:asciiTheme="minorHAnsi" w:hAnsiTheme="minorHAnsi" w:cs="Tahoma"/>
          <w:bCs/>
          <w:sz w:val="22"/>
          <w:szCs w:val="22"/>
        </w:rPr>
        <w:t>PRILOG 1</w:t>
      </w:r>
      <w:r w:rsidRPr="00AA4599">
        <w:rPr>
          <w:rFonts w:asciiTheme="minorHAnsi" w:hAnsiTheme="minorHAnsi" w:cs="Tahoma"/>
          <w:bCs/>
          <w:sz w:val="22"/>
          <w:szCs w:val="22"/>
        </w:rPr>
        <w:t xml:space="preserve">: Izjava o nekažnjavanju </w:t>
      </w:r>
    </w:p>
    <w:p w:rsidR="004D7C06" w:rsidRPr="00AA4599" w:rsidRDefault="004D7C06" w:rsidP="004D7C06">
      <w:pPr>
        <w:numPr>
          <w:ilvl w:val="0"/>
          <w:numId w:val="10"/>
        </w:numPr>
        <w:ind w:left="0"/>
        <w:rPr>
          <w:rFonts w:asciiTheme="minorHAnsi" w:hAnsiTheme="minorHAnsi" w:cs="Tahoma"/>
          <w:bCs/>
          <w:sz w:val="22"/>
          <w:szCs w:val="22"/>
        </w:rPr>
      </w:pPr>
      <w:r>
        <w:rPr>
          <w:rFonts w:asciiTheme="minorHAnsi" w:hAnsiTheme="minorHAnsi" w:cs="Tahoma"/>
          <w:bCs/>
          <w:sz w:val="22"/>
          <w:szCs w:val="22"/>
        </w:rPr>
        <w:t>PRILOG 2</w:t>
      </w:r>
      <w:r w:rsidRPr="00AA4599">
        <w:rPr>
          <w:rFonts w:asciiTheme="minorHAnsi" w:hAnsiTheme="minorHAnsi" w:cs="Tahoma"/>
          <w:bCs/>
          <w:sz w:val="22"/>
          <w:szCs w:val="22"/>
        </w:rPr>
        <w:t xml:space="preserve">: </w:t>
      </w:r>
      <w:r>
        <w:rPr>
          <w:rFonts w:asciiTheme="minorHAnsi" w:hAnsiTheme="minorHAnsi" w:cs="Tahoma"/>
          <w:bCs/>
          <w:sz w:val="22"/>
          <w:szCs w:val="22"/>
        </w:rPr>
        <w:t>Izjava o istinitosti podataka</w:t>
      </w:r>
    </w:p>
    <w:p w:rsidR="004D7C06" w:rsidRPr="00AA4599" w:rsidRDefault="004D7C06" w:rsidP="004D7C06">
      <w:pPr>
        <w:numPr>
          <w:ilvl w:val="0"/>
          <w:numId w:val="10"/>
        </w:numPr>
        <w:ind w:left="0"/>
        <w:rPr>
          <w:rFonts w:asciiTheme="minorHAnsi" w:hAnsiTheme="minorHAnsi" w:cs="Tahoma"/>
          <w:bCs/>
          <w:sz w:val="22"/>
          <w:szCs w:val="22"/>
        </w:rPr>
      </w:pPr>
      <w:r>
        <w:rPr>
          <w:rFonts w:asciiTheme="minorHAnsi" w:hAnsiTheme="minorHAnsi" w:cs="Tahoma"/>
          <w:bCs/>
          <w:sz w:val="22"/>
          <w:szCs w:val="22"/>
        </w:rPr>
        <w:t>PRILOG 3</w:t>
      </w:r>
      <w:r w:rsidRPr="00AA4599">
        <w:rPr>
          <w:rFonts w:asciiTheme="minorHAnsi" w:hAnsiTheme="minorHAnsi" w:cs="Tahoma"/>
          <w:bCs/>
          <w:sz w:val="22"/>
          <w:szCs w:val="22"/>
        </w:rPr>
        <w:t xml:space="preserve">: </w:t>
      </w:r>
      <w:r>
        <w:rPr>
          <w:rFonts w:asciiTheme="minorHAnsi" w:hAnsiTheme="minorHAnsi" w:cs="Tahoma"/>
          <w:bCs/>
          <w:sz w:val="22"/>
          <w:szCs w:val="22"/>
        </w:rPr>
        <w:t xml:space="preserve">Obrazac ponude </w:t>
      </w:r>
    </w:p>
    <w:p w:rsidR="004D7C06" w:rsidRPr="00BD70DA" w:rsidRDefault="004D7C06" w:rsidP="004D7C06">
      <w:pPr>
        <w:rPr>
          <w:rFonts w:ascii="Tahoma" w:hAnsi="Tahoma" w:cs="Tahoma"/>
          <w:sz w:val="22"/>
          <w:szCs w:val="22"/>
        </w:rPr>
      </w:pPr>
    </w:p>
    <w:p w:rsidR="004D7C06" w:rsidRPr="00CB71EE" w:rsidRDefault="004D7C06" w:rsidP="004D7C06">
      <w:pPr>
        <w:jc w:val="both"/>
        <w:rPr>
          <w:rFonts w:asciiTheme="minorHAnsi" w:hAnsiTheme="minorHAnsi" w:cs="Tahoma"/>
          <w:i/>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4D7C06" w:rsidRDefault="004D7C06" w:rsidP="004D7C06">
      <w:pPr>
        <w:ind w:left="360"/>
        <w:jc w:val="both"/>
        <w:rPr>
          <w:rFonts w:asciiTheme="minorHAnsi" w:hAnsiTheme="minorHAnsi" w:cs="Tahoma"/>
          <w:b/>
          <w:sz w:val="22"/>
          <w:szCs w:val="22"/>
        </w:rPr>
      </w:pPr>
    </w:p>
    <w:p w:rsidR="00C63084" w:rsidRDefault="00C63084" w:rsidP="004D7C06">
      <w:pPr>
        <w:ind w:left="360"/>
        <w:jc w:val="both"/>
        <w:rPr>
          <w:rFonts w:asciiTheme="minorHAnsi" w:hAnsiTheme="minorHAnsi" w:cs="Tahoma"/>
          <w:b/>
          <w:sz w:val="22"/>
          <w:szCs w:val="22"/>
        </w:rPr>
      </w:pPr>
    </w:p>
    <w:p w:rsidR="00C63084" w:rsidRDefault="00C63084" w:rsidP="004D7C06">
      <w:pPr>
        <w:ind w:left="360"/>
        <w:jc w:val="both"/>
        <w:rPr>
          <w:rFonts w:asciiTheme="minorHAnsi" w:hAnsiTheme="minorHAnsi" w:cs="Tahoma"/>
          <w:b/>
          <w:sz w:val="22"/>
          <w:szCs w:val="22"/>
        </w:rPr>
      </w:pPr>
    </w:p>
    <w:p w:rsidR="00C63084" w:rsidRDefault="00C63084" w:rsidP="004D7C06">
      <w:pPr>
        <w:ind w:left="360"/>
        <w:jc w:val="both"/>
        <w:rPr>
          <w:rFonts w:asciiTheme="minorHAnsi" w:hAnsiTheme="minorHAnsi" w:cs="Tahoma"/>
          <w:b/>
          <w:sz w:val="22"/>
          <w:szCs w:val="22"/>
        </w:rPr>
      </w:pPr>
    </w:p>
    <w:p w:rsidR="00C63084" w:rsidRDefault="00C63084" w:rsidP="004D7C06">
      <w:pPr>
        <w:ind w:left="360"/>
        <w:jc w:val="both"/>
        <w:rPr>
          <w:rFonts w:asciiTheme="minorHAnsi" w:hAnsiTheme="minorHAnsi" w:cs="Tahoma"/>
          <w:b/>
          <w:sz w:val="22"/>
          <w:szCs w:val="22"/>
        </w:rPr>
      </w:pPr>
    </w:p>
    <w:p w:rsidR="00C63084" w:rsidRDefault="00C63084" w:rsidP="004D7C06">
      <w:pPr>
        <w:ind w:left="360"/>
        <w:jc w:val="both"/>
        <w:rPr>
          <w:rFonts w:asciiTheme="minorHAnsi" w:hAnsiTheme="minorHAnsi" w:cs="Tahoma"/>
          <w:b/>
          <w:sz w:val="22"/>
          <w:szCs w:val="22"/>
        </w:rPr>
      </w:pPr>
    </w:p>
    <w:p w:rsidR="00C63084" w:rsidRDefault="00C63084" w:rsidP="004D7C06">
      <w:pPr>
        <w:ind w:left="360"/>
        <w:jc w:val="both"/>
        <w:rPr>
          <w:rFonts w:asciiTheme="minorHAnsi" w:hAnsiTheme="minorHAnsi" w:cs="Tahoma"/>
          <w:b/>
          <w:sz w:val="22"/>
          <w:szCs w:val="22"/>
        </w:rPr>
      </w:pPr>
    </w:p>
    <w:p w:rsidR="00CF67F8" w:rsidRDefault="00CF67F8" w:rsidP="004D7C06">
      <w:pPr>
        <w:ind w:left="360"/>
        <w:jc w:val="both"/>
        <w:rPr>
          <w:rFonts w:asciiTheme="minorHAnsi" w:hAnsiTheme="minorHAnsi" w:cs="Tahoma"/>
          <w:b/>
          <w:sz w:val="22"/>
          <w:szCs w:val="22"/>
        </w:rPr>
      </w:pPr>
    </w:p>
    <w:p w:rsidR="00CF67F8" w:rsidRDefault="00CF67F8" w:rsidP="004D7C06">
      <w:pPr>
        <w:ind w:left="360"/>
        <w:jc w:val="both"/>
        <w:rPr>
          <w:rFonts w:asciiTheme="minorHAnsi" w:hAnsiTheme="minorHAnsi" w:cs="Tahoma"/>
          <w:b/>
          <w:sz w:val="22"/>
          <w:szCs w:val="22"/>
        </w:rPr>
      </w:pPr>
    </w:p>
    <w:p w:rsidR="004D7C06" w:rsidRPr="006006DF" w:rsidRDefault="004D7C06" w:rsidP="004D7C06">
      <w:pPr>
        <w:autoSpaceDE w:val="0"/>
        <w:autoSpaceDN w:val="0"/>
        <w:adjustRightInd w:val="0"/>
        <w:jc w:val="both"/>
        <w:rPr>
          <w:rFonts w:asciiTheme="minorHAnsi" w:hAnsiTheme="minorHAnsi" w:cs="Tahoma"/>
          <w:b/>
          <w:i/>
          <w:sz w:val="28"/>
          <w:szCs w:val="28"/>
          <w:u w:val="single"/>
        </w:rPr>
      </w:pPr>
      <w:r w:rsidRPr="006006DF">
        <w:rPr>
          <w:rFonts w:asciiTheme="minorHAnsi" w:hAnsiTheme="minorHAnsi" w:cs="Tahoma"/>
          <w:b/>
          <w:i/>
          <w:sz w:val="28"/>
          <w:szCs w:val="28"/>
          <w:u w:val="single"/>
        </w:rPr>
        <w:lastRenderedPageBreak/>
        <w:t>Prilog 1.</w:t>
      </w:r>
    </w:p>
    <w:p w:rsidR="004D7C06" w:rsidRPr="006006DF" w:rsidRDefault="004D7C06" w:rsidP="004D7C06">
      <w:pPr>
        <w:autoSpaceDE w:val="0"/>
        <w:autoSpaceDN w:val="0"/>
        <w:adjustRightInd w:val="0"/>
        <w:jc w:val="both"/>
        <w:rPr>
          <w:rFonts w:ascii="Tahoma" w:hAnsi="Tahoma" w:cs="Tahoma"/>
          <w:b/>
          <w:sz w:val="22"/>
          <w:szCs w:val="22"/>
          <w:u w:val="single"/>
        </w:rPr>
      </w:pPr>
    </w:p>
    <w:p w:rsidR="004D7C06" w:rsidRPr="006006DF" w:rsidRDefault="004D7C06" w:rsidP="004D7C06">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rsidR="004D7C06" w:rsidRPr="006006DF" w:rsidRDefault="004D7C06" w:rsidP="004D7C06">
      <w:pPr>
        <w:spacing w:after="200" w:line="276" w:lineRule="auto"/>
        <w:jc w:val="both"/>
        <w:rPr>
          <w:rFonts w:asciiTheme="minorHAnsi" w:eastAsia="Calibri" w:hAnsiTheme="minorHAnsi" w:cs="Tahoma"/>
          <w:lang w:eastAsia="en-US"/>
        </w:rPr>
      </w:pP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4D7C06" w:rsidRPr="006006DF" w:rsidRDefault="004D7C06" w:rsidP="004D7C06">
      <w:pPr>
        <w:spacing w:after="200" w:line="276" w:lineRule="auto"/>
        <w:jc w:val="both"/>
        <w:rPr>
          <w:rFonts w:asciiTheme="minorHAnsi" w:eastAsia="Calibri" w:hAnsiTheme="minorHAnsi" w:cs="Tahoma"/>
          <w:lang w:eastAsia="en-US"/>
        </w:rPr>
      </w:pPr>
    </w:p>
    <w:p w:rsidR="004D7C06" w:rsidRPr="006006DF" w:rsidRDefault="004D7C06" w:rsidP="004D7C06">
      <w:pPr>
        <w:spacing w:after="200" w:line="276" w:lineRule="auto"/>
        <w:jc w:val="both"/>
        <w:rPr>
          <w:rFonts w:asciiTheme="minorHAnsi" w:eastAsia="Calibri" w:hAnsiTheme="minorHAnsi" w:cs="Tahoma"/>
          <w:lang w:eastAsia="en-US"/>
        </w:rPr>
      </w:pP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sidR="00B75C7B">
        <w:rPr>
          <w:rFonts w:asciiTheme="minorHAnsi" w:eastAsia="Calibri" w:hAnsiTheme="minorHAnsi" w:cs="Tahoma"/>
          <w:lang w:eastAsia="en-US"/>
        </w:rPr>
        <w:t>_____________, _____._____. 2017</w:t>
      </w:r>
      <w:r w:rsidRPr="006006DF">
        <w:rPr>
          <w:rFonts w:asciiTheme="minorHAnsi" w:eastAsia="Calibri" w:hAnsiTheme="minorHAnsi" w:cs="Tahoma"/>
          <w:lang w:eastAsia="en-US"/>
        </w:rPr>
        <w:t>. godine.</w:t>
      </w: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rsidR="004D7C06" w:rsidRPr="006006DF" w:rsidRDefault="004D7C06" w:rsidP="004D7C06">
      <w:pPr>
        <w:spacing w:after="200" w:line="276" w:lineRule="auto"/>
        <w:jc w:val="both"/>
        <w:rPr>
          <w:rFonts w:asciiTheme="minorHAnsi" w:eastAsia="Calibri" w:hAnsiTheme="minorHAnsi" w:cs="Tahoma"/>
          <w:lang w:eastAsia="en-US"/>
        </w:rPr>
      </w:pPr>
    </w:p>
    <w:p w:rsidR="004D7C06" w:rsidRPr="006006DF" w:rsidRDefault="004D7C06" w:rsidP="004D7C06">
      <w:pPr>
        <w:spacing w:after="200" w:line="276" w:lineRule="auto"/>
        <w:jc w:val="center"/>
        <w:rPr>
          <w:rFonts w:asciiTheme="minorHAnsi" w:eastAsia="Calibri" w:hAnsiTheme="minorHAnsi" w:cs="Tahoma"/>
          <w:lang w:eastAsia="en-US"/>
        </w:rPr>
      </w:pPr>
      <w:proofErr w:type="spellStart"/>
      <w:r w:rsidRPr="006006DF">
        <w:rPr>
          <w:rFonts w:asciiTheme="minorHAnsi" w:eastAsia="Calibri" w:hAnsiTheme="minorHAnsi" w:cs="Tahoma"/>
          <w:b/>
          <w:lang w:eastAsia="en-US"/>
        </w:rPr>
        <w:t>M.P</w:t>
      </w:r>
      <w:proofErr w:type="spellEnd"/>
      <w:r w:rsidRPr="006006DF">
        <w:rPr>
          <w:rFonts w:asciiTheme="minorHAnsi" w:eastAsia="Calibri" w:hAnsiTheme="minorHAnsi" w:cs="Tahoma"/>
          <w:b/>
          <w:lang w:eastAsia="en-US"/>
        </w:rPr>
        <w:t xml:space="preserve">. </w:t>
      </w:r>
      <w:r w:rsidRPr="006006DF">
        <w:rPr>
          <w:rFonts w:asciiTheme="minorHAnsi" w:eastAsia="Calibri" w:hAnsiTheme="minorHAnsi" w:cs="Tahoma"/>
          <w:lang w:eastAsia="en-US"/>
        </w:rPr>
        <w:t>(mjesto pečata)</w:t>
      </w:r>
    </w:p>
    <w:p w:rsidR="004D7C06" w:rsidRPr="006006DF" w:rsidRDefault="004D7C06" w:rsidP="004D7C06">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rsidR="004D7C06" w:rsidRPr="006006DF" w:rsidRDefault="004D7C06" w:rsidP="004D7C06">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rsidR="004D7C06" w:rsidRPr="006006DF" w:rsidRDefault="004D7C06" w:rsidP="004D7C06">
      <w:pPr>
        <w:autoSpaceDE w:val="0"/>
        <w:autoSpaceDN w:val="0"/>
        <w:adjustRightInd w:val="0"/>
        <w:jc w:val="both"/>
        <w:rPr>
          <w:rFonts w:asciiTheme="minorHAnsi" w:hAnsiTheme="minorHAnsi"/>
        </w:rPr>
      </w:pPr>
    </w:p>
    <w:p w:rsidR="004D7C06" w:rsidRPr="006006DF" w:rsidRDefault="004D7C06" w:rsidP="004D7C06">
      <w:pPr>
        <w:autoSpaceDE w:val="0"/>
        <w:autoSpaceDN w:val="0"/>
        <w:adjustRightInd w:val="0"/>
        <w:jc w:val="both"/>
      </w:pPr>
    </w:p>
    <w:p w:rsidR="004D7C06" w:rsidRDefault="004D7C06" w:rsidP="004D7C06">
      <w:pPr>
        <w:autoSpaceDE w:val="0"/>
        <w:autoSpaceDN w:val="0"/>
        <w:adjustRightInd w:val="0"/>
        <w:jc w:val="both"/>
      </w:pPr>
    </w:p>
    <w:p w:rsidR="004D7C06" w:rsidRPr="006006DF" w:rsidRDefault="004D7C06" w:rsidP="004D7C06">
      <w:pPr>
        <w:autoSpaceDE w:val="0"/>
        <w:autoSpaceDN w:val="0"/>
        <w:adjustRightInd w:val="0"/>
        <w:jc w:val="both"/>
      </w:pPr>
    </w:p>
    <w:p w:rsidR="004D7C06" w:rsidRPr="006006DF" w:rsidRDefault="004D7C06" w:rsidP="004D7C06">
      <w:pPr>
        <w:spacing w:after="200" w:line="276" w:lineRule="auto"/>
        <w:jc w:val="both"/>
        <w:rPr>
          <w:rFonts w:asciiTheme="minorHAnsi" w:eastAsia="Calibri" w:hAnsiTheme="minorHAnsi" w:cs="Tahoma"/>
          <w:b/>
          <w:i/>
          <w:sz w:val="28"/>
          <w:szCs w:val="28"/>
          <w:u w:val="single"/>
          <w:lang w:eastAsia="en-US"/>
        </w:rPr>
      </w:pPr>
      <w:r w:rsidRPr="006006DF">
        <w:rPr>
          <w:rFonts w:asciiTheme="minorHAnsi" w:eastAsia="Calibri" w:hAnsiTheme="minorHAnsi" w:cs="Tahoma"/>
          <w:b/>
          <w:i/>
          <w:sz w:val="28"/>
          <w:szCs w:val="28"/>
          <w:u w:val="single"/>
          <w:lang w:eastAsia="en-US"/>
        </w:rPr>
        <w:lastRenderedPageBreak/>
        <w:t>Prilog 2.</w:t>
      </w:r>
    </w:p>
    <w:p w:rsidR="004D7C06" w:rsidRPr="006006DF" w:rsidRDefault="004D7C06" w:rsidP="004D7C06">
      <w:pPr>
        <w:spacing w:after="200" w:line="276" w:lineRule="auto"/>
        <w:jc w:val="both"/>
        <w:rPr>
          <w:rFonts w:ascii="Tahoma" w:eastAsia="Calibri" w:hAnsi="Tahoma" w:cs="Tahoma"/>
          <w:lang w:eastAsia="en-US"/>
        </w:rPr>
      </w:pPr>
    </w:p>
    <w:p w:rsidR="004D7C06" w:rsidRPr="006006DF" w:rsidRDefault="004D7C06" w:rsidP="004D7C06">
      <w:pPr>
        <w:spacing w:after="200" w:line="276" w:lineRule="auto"/>
        <w:jc w:val="both"/>
        <w:rPr>
          <w:rFonts w:ascii="Tahoma" w:eastAsia="Calibri" w:hAnsi="Tahoma" w:cs="Tahoma"/>
          <w:lang w:eastAsia="en-US"/>
        </w:rPr>
      </w:pPr>
    </w:p>
    <w:p w:rsidR="004D7C06" w:rsidRPr="006006DF" w:rsidRDefault="004D7C06" w:rsidP="004D7C06">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rsidR="004D7C06" w:rsidRPr="006006DF" w:rsidRDefault="004D7C06" w:rsidP="004D7C06">
      <w:pPr>
        <w:spacing w:after="200" w:line="276" w:lineRule="auto"/>
        <w:jc w:val="both"/>
        <w:rPr>
          <w:rFonts w:asciiTheme="minorHAnsi" w:eastAsia="Calibri" w:hAnsiTheme="minorHAnsi" w:cs="Tahoma"/>
          <w:lang w:eastAsia="en-US"/>
        </w:rPr>
      </w:pPr>
    </w:p>
    <w:p w:rsidR="004D7C06" w:rsidRPr="0052462F" w:rsidRDefault="004D7C06" w:rsidP="00D149A4">
      <w:pPr>
        <w:jc w:val="both"/>
        <w:rPr>
          <w:rFonts w:asciiTheme="minorHAnsi" w:eastAsia="Calibri" w:hAnsiTheme="minorHAnsi" w:cs="Tahoma"/>
          <w:lang w:eastAsia="en-US"/>
        </w:rPr>
      </w:pPr>
      <w:r w:rsidRPr="0052462F">
        <w:rPr>
          <w:rFonts w:asciiTheme="minorHAnsi" w:eastAsia="Calibri" w:hAnsiTheme="minorHAnsi" w:cs="Tahoma"/>
          <w:lang w:eastAsia="en-US"/>
        </w:rPr>
        <w:t xml:space="preserve">Predmet </w:t>
      </w:r>
      <w:r w:rsidR="00D149A4">
        <w:rPr>
          <w:rFonts w:asciiTheme="minorHAnsi" w:eastAsia="Calibri" w:hAnsiTheme="minorHAnsi" w:cs="Tahoma"/>
          <w:lang w:eastAsia="en-US"/>
        </w:rPr>
        <w:t>nabave: Tisak i isporuka brošure</w:t>
      </w:r>
      <w:r w:rsidRPr="0052462F">
        <w:rPr>
          <w:rFonts w:asciiTheme="minorHAnsi" w:eastAsia="Calibri" w:hAnsiTheme="minorHAnsi" w:cs="Tahoma"/>
          <w:lang w:eastAsia="en-US"/>
        </w:rPr>
        <w:t xml:space="preserve">: </w:t>
      </w:r>
      <w:proofErr w:type="spellStart"/>
      <w:r w:rsidRPr="0052462F">
        <w:rPr>
          <w:rFonts w:asciiTheme="minorHAnsi" w:hAnsiTheme="minorHAnsi" w:cs="Tahoma"/>
        </w:rPr>
        <w:t>Image</w:t>
      </w:r>
      <w:proofErr w:type="spellEnd"/>
      <w:r w:rsidRPr="0052462F">
        <w:rPr>
          <w:rFonts w:asciiTheme="minorHAnsi" w:hAnsiTheme="minorHAnsi" w:cs="Tahoma"/>
        </w:rPr>
        <w:t xml:space="preserve"> brošura </w:t>
      </w:r>
      <w:r w:rsidRPr="0052462F">
        <w:rPr>
          <w:rFonts w:asciiTheme="minorHAnsi" w:hAnsiTheme="minorHAnsi" w:cs="Tahoma"/>
          <w:b/>
        </w:rPr>
        <w:t>„</w:t>
      </w:r>
      <w:proofErr w:type="spellStart"/>
      <w:r w:rsidRPr="0052462F">
        <w:rPr>
          <w:rFonts w:asciiTheme="minorHAnsi" w:hAnsiTheme="minorHAnsi" w:cs="Tahoma"/>
          <w:b/>
        </w:rPr>
        <w:t>Full</w:t>
      </w:r>
      <w:proofErr w:type="spellEnd"/>
      <w:r w:rsidRPr="0052462F">
        <w:rPr>
          <w:rFonts w:asciiTheme="minorHAnsi" w:hAnsiTheme="minorHAnsi" w:cs="Tahoma"/>
          <w:b/>
        </w:rPr>
        <w:t xml:space="preserve"> </w:t>
      </w:r>
      <w:proofErr w:type="spellStart"/>
      <w:r w:rsidRPr="0052462F">
        <w:rPr>
          <w:rFonts w:asciiTheme="minorHAnsi" w:hAnsiTheme="minorHAnsi" w:cs="Tahoma"/>
          <w:b/>
        </w:rPr>
        <w:t>of</w:t>
      </w:r>
      <w:proofErr w:type="spellEnd"/>
      <w:r w:rsidRPr="0052462F">
        <w:rPr>
          <w:rFonts w:asciiTheme="minorHAnsi" w:hAnsiTheme="minorHAnsi" w:cs="Tahoma"/>
          <w:b/>
        </w:rPr>
        <w:t xml:space="preserve"> </w:t>
      </w:r>
      <w:proofErr w:type="spellStart"/>
      <w:r w:rsidRPr="0052462F">
        <w:rPr>
          <w:rFonts w:asciiTheme="minorHAnsi" w:hAnsiTheme="minorHAnsi" w:cs="Tahoma"/>
          <w:b/>
        </w:rPr>
        <w:t>life</w:t>
      </w:r>
      <w:proofErr w:type="spellEnd"/>
      <w:r w:rsidRPr="0052462F">
        <w:rPr>
          <w:rFonts w:asciiTheme="minorHAnsi" w:hAnsiTheme="minorHAnsi" w:cs="Tahoma"/>
          <w:b/>
        </w:rPr>
        <w:t>“</w:t>
      </w:r>
      <w:r w:rsidRPr="0052462F">
        <w:rPr>
          <w:rFonts w:asciiTheme="minorHAnsi" w:hAnsiTheme="minorHAnsi" w:cs="Tahoma"/>
        </w:rPr>
        <w:t xml:space="preserve"> </w:t>
      </w:r>
    </w:p>
    <w:p w:rsidR="004D7C06" w:rsidRPr="006006DF" w:rsidRDefault="004D7C06" w:rsidP="004D7C06">
      <w:pPr>
        <w:spacing w:after="200" w:line="276" w:lineRule="auto"/>
        <w:jc w:val="both"/>
        <w:rPr>
          <w:rFonts w:asciiTheme="minorHAnsi" w:eastAsia="Calibri" w:hAnsiTheme="minorHAnsi" w:cs="Tahoma"/>
          <w:lang w:eastAsia="en-US"/>
        </w:rPr>
      </w:pP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rsidR="004D7C06" w:rsidRDefault="004D7C06" w:rsidP="004D7C06">
      <w:pPr>
        <w:spacing w:after="200" w:line="276" w:lineRule="auto"/>
        <w:jc w:val="both"/>
        <w:rPr>
          <w:rFonts w:asciiTheme="minorHAnsi" w:eastAsia="Calibri" w:hAnsiTheme="minorHAnsi" w:cs="Tahoma"/>
          <w:lang w:eastAsia="en-US"/>
        </w:rPr>
      </w:pPr>
    </w:p>
    <w:p w:rsidR="004D7C06" w:rsidRPr="006006DF" w:rsidRDefault="004D7C06" w:rsidP="004D7C06">
      <w:pPr>
        <w:spacing w:after="200" w:line="276" w:lineRule="auto"/>
        <w:jc w:val="both"/>
        <w:rPr>
          <w:rFonts w:asciiTheme="minorHAnsi" w:eastAsia="Calibri" w:hAnsiTheme="minorHAnsi" w:cs="Tahoma"/>
          <w:lang w:eastAsia="en-US"/>
        </w:rPr>
      </w:pP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4D7C06" w:rsidRPr="006006DF" w:rsidRDefault="004D7C06" w:rsidP="004D7C06">
      <w:pPr>
        <w:spacing w:after="200" w:line="276" w:lineRule="auto"/>
        <w:jc w:val="both"/>
        <w:rPr>
          <w:rFonts w:asciiTheme="minorHAnsi" w:eastAsia="Calibri" w:hAnsiTheme="minorHAnsi" w:cs="Tahoma"/>
          <w:lang w:eastAsia="en-US"/>
        </w:rPr>
      </w:pPr>
    </w:p>
    <w:p w:rsidR="004D7C06" w:rsidRPr="006006DF" w:rsidRDefault="004D7C06" w:rsidP="004D7C06">
      <w:pPr>
        <w:spacing w:after="200" w:line="276" w:lineRule="auto"/>
        <w:jc w:val="both"/>
        <w:rPr>
          <w:rFonts w:asciiTheme="minorHAnsi" w:eastAsia="Calibri" w:hAnsiTheme="minorHAnsi" w:cs="Tahoma"/>
          <w:lang w:eastAsia="en-US"/>
        </w:rPr>
      </w:pP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rsidR="004D7C06" w:rsidRPr="006006DF" w:rsidRDefault="004D7C06" w:rsidP="004D7C06">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rsidR="004D7C06" w:rsidRPr="006006DF" w:rsidRDefault="004D7C06" w:rsidP="004D7C06">
      <w:pPr>
        <w:tabs>
          <w:tab w:val="left" w:pos="540"/>
        </w:tabs>
        <w:jc w:val="both"/>
        <w:outlineLvl w:val="0"/>
        <w:rPr>
          <w:rFonts w:asciiTheme="minorHAnsi" w:hAnsiTheme="minorHAnsi"/>
        </w:rPr>
      </w:pPr>
    </w:p>
    <w:p w:rsidR="004D7C06" w:rsidRPr="006006DF" w:rsidRDefault="004D7C06" w:rsidP="004D7C06">
      <w:pPr>
        <w:spacing w:after="200" w:line="276" w:lineRule="auto"/>
        <w:jc w:val="both"/>
        <w:rPr>
          <w:rFonts w:asciiTheme="minorHAnsi" w:eastAsiaTheme="minorHAnsi" w:hAnsiTheme="minorHAnsi" w:cstheme="minorBidi"/>
          <w:sz w:val="22"/>
          <w:szCs w:val="22"/>
          <w:lang w:eastAsia="en-US"/>
        </w:rPr>
      </w:pPr>
    </w:p>
    <w:p w:rsidR="004D7C06" w:rsidRDefault="004D7C06" w:rsidP="004D7C06">
      <w:pPr>
        <w:jc w:val="both"/>
        <w:rPr>
          <w:rFonts w:asciiTheme="minorHAnsi" w:hAnsiTheme="minorHAnsi"/>
        </w:rPr>
      </w:pPr>
    </w:p>
    <w:p w:rsidR="004D7C06" w:rsidRDefault="004D7C06" w:rsidP="004D7C06">
      <w:pPr>
        <w:jc w:val="both"/>
        <w:rPr>
          <w:rFonts w:asciiTheme="minorHAnsi" w:hAnsiTheme="minorHAnsi"/>
        </w:rPr>
      </w:pPr>
    </w:p>
    <w:p w:rsidR="004D7C06" w:rsidRDefault="004D7C06" w:rsidP="004D7C06">
      <w:pPr>
        <w:jc w:val="both"/>
        <w:rPr>
          <w:rFonts w:asciiTheme="minorHAnsi" w:hAnsiTheme="minorHAnsi"/>
        </w:rPr>
      </w:pPr>
    </w:p>
    <w:p w:rsidR="004D7C06" w:rsidRDefault="004D7C06" w:rsidP="004D7C06">
      <w:pPr>
        <w:jc w:val="both"/>
        <w:rPr>
          <w:rFonts w:asciiTheme="minorHAnsi" w:hAnsiTheme="minorHAnsi"/>
        </w:rPr>
      </w:pPr>
    </w:p>
    <w:p w:rsidR="004D7C06" w:rsidRDefault="004D7C06" w:rsidP="004D7C06">
      <w:pPr>
        <w:jc w:val="both"/>
        <w:rPr>
          <w:rFonts w:asciiTheme="minorHAnsi" w:hAnsiTheme="minorHAnsi"/>
        </w:rPr>
      </w:pPr>
    </w:p>
    <w:p w:rsidR="004D7C06" w:rsidRDefault="004D7C06" w:rsidP="004D7C06">
      <w:pPr>
        <w:jc w:val="both"/>
        <w:rPr>
          <w:rFonts w:asciiTheme="minorHAnsi" w:hAnsiTheme="minorHAnsi"/>
        </w:rPr>
      </w:pPr>
    </w:p>
    <w:p w:rsidR="004D7C06" w:rsidRDefault="004D7C06" w:rsidP="004D7C06">
      <w:pPr>
        <w:suppressAutoHyphens/>
        <w:autoSpaceDE w:val="0"/>
        <w:autoSpaceDN w:val="0"/>
        <w:textAlignment w:val="baseline"/>
        <w:rPr>
          <w:rFonts w:asciiTheme="minorHAnsi" w:eastAsia="SimSun" w:hAnsiTheme="minorHAnsi" w:cs="Tahoma"/>
          <w:sz w:val="22"/>
          <w:szCs w:val="22"/>
          <w:lang w:eastAsia="zh-CN"/>
        </w:rPr>
      </w:pPr>
    </w:p>
    <w:p w:rsidR="00D149A4" w:rsidRDefault="00D149A4" w:rsidP="004D7C06">
      <w:pPr>
        <w:suppressAutoHyphens/>
        <w:autoSpaceDE w:val="0"/>
        <w:autoSpaceDN w:val="0"/>
        <w:textAlignment w:val="baseline"/>
        <w:rPr>
          <w:rFonts w:asciiTheme="minorHAnsi" w:eastAsia="SimSun" w:hAnsiTheme="minorHAnsi" w:cs="Tahoma"/>
          <w:sz w:val="22"/>
          <w:szCs w:val="22"/>
          <w:lang w:eastAsia="zh-CN"/>
        </w:rPr>
      </w:pPr>
    </w:p>
    <w:p w:rsidR="00D149A4" w:rsidRDefault="00D149A4" w:rsidP="004D7C06">
      <w:pPr>
        <w:suppressAutoHyphens/>
        <w:autoSpaceDE w:val="0"/>
        <w:autoSpaceDN w:val="0"/>
        <w:textAlignment w:val="baseline"/>
        <w:rPr>
          <w:rFonts w:asciiTheme="minorHAnsi" w:eastAsia="SimSun" w:hAnsiTheme="minorHAnsi" w:cs="Tahoma"/>
          <w:sz w:val="22"/>
          <w:szCs w:val="22"/>
          <w:lang w:eastAsia="zh-CN"/>
        </w:rPr>
      </w:pPr>
    </w:p>
    <w:p w:rsidR="00C63084" w:rsidRDefault="00C63084" w:rsidP="004D7C06">
      <w:pPr>
        <w:suppressAutoHyphens/>
        <w:autoSpaceDE w:val="0"/>
        <w:autoSpaceDN w:val="0"/>
        <w:textAlignment w:val="baseline"/>
        <w:rPr>
          <w:rFonts w:asciiTheme="minorHAnsi" w:eastAsia="SimSun" w:hAnsiTheme="minorHAnsi" w:cs="Tahoma"/>
          <w:sz w:val="22"/>
          <w:szCs w:val="22"/>
          <w:lang w:eastAsia="zh-CN"/>
        </w:rPr>
      </w:pPr>
    </w:p>
    <w:p w:rsidR="00C63084" w:rsidRDefault="00C63084" w:rsidP="004D7C06">
      <w:pPr>
        <w:suppressAutoHyphens/>
        <w:autoSpaceDE w:val="0"/>
        <w:autoSpaceDN w:val="0"/>
        <w:textAlignment w:val="baseline"/>
        <w:rPr>
          <w:rFonts w:asciiTheme="minorHAnsi" w:eastAsia="SimSun" w:hAnsiTheme="minorHAnsi" w:cs="Tahoma"/>
          <w:sz w:val="22"/>
          <w:szCs w:val="22"/>
          <w:lang w:eastAsia="zh-CN"/>
        </w:rPr>
      </w:pPr>
    </w:p>
    <w:p w:rsidR="00C63084" w:rsidRDefault="00C63084" w:rsidP="004D7C06">
      <w:pPr>
        <w:suppressAutoHyphens/>
        <w:autoSpaceDE w:val="0"/>
        <w:autoSpaceDN w:val="0"/>
        <w:textAlignment w:val="baseline"/>
        <w:rPr>
          <w:rFonts w:asciiTheme="minorHAnsi" w:eastAsia="SimSun" w:hAnsiTheme="minorHAnsi" w:cs="Tahoma"/>
          <w:sz w:val="22"/>
          <w:szCs w:val="22"/>
          <w:lang w:eastAsia="zh-CN"/>
        </w:rPr>
      </w:pPr>
    </w:p>
    <w:p w:rsidR="004D7C06" w:rsidRPr="00CB71EE" w:rsidRDefault="00D149A4" w:rsidP="004D7C06">
      <w:pPr>
        <w:jc w:val="both"/>
        <w:rPr>
          <w:rFonts w:asciiTheme="minorHAnsi" w:hAnsiTheme="minorHAnsi" w:cs="Tahoma"/>
          <w:b/>
          <w:i/>
          <w:sz w:val="28"/>
          <w:szCs w:val="28"/>
          <w:u w:val="single"/>
        </w:rPr>
      </w:pPr>
      <w:bookmarkStart w:id="4" w:name="_GoBack"/>
      <w:bookmarkEnd w:id="4"/>
      <w:r>
        <w:rPr>
          <w:rFonts w:asciiTheme="minorHAnsi" w:hAnsiTheme="minorHAnsi" w:cs="Tahoma"/>
          <w:b/>
          <w:i/>
          <w:sz w:val="28"/>
          <w:szCs w:val="28"/>
          <w:u w:val="single"/>
        </w:rPr>
        <w:lastRenderedPageBreak/>
        <w:t>Prilog 3</w:t>
      </w:r>
      <w:r w:rsidR="004D7C06" w:rsidRPr="00CB71EE">
        <w:rPr>
          <w:rFonts w:asciiTheme="minorHAnsi" w:hAnsiTheme="minorHAnsi" w:cs="Tahoma"/>
          <w:b/>
          <w:i/>
          <w:sz w:val="28"/>
          <w:szCs w:val="28"/>
          <w:u w:val="single"/>
        </w:rPr>
        <w:t>.</w:t>
      </w:r>
    </w:p>
    <w:p w:rsidR="004D7C06" w:rsidRDefault="004D7C06" w:rsidP="004D7C06">
      <w:pPr>
        <w:jc w:val="both"/>
        <w:rPr>
          <w:rFonts w:ascii="Tahoma" w:hAnsi="Tahoma" w:cs="Tahoma"/>
          <w:b/>
          <w:sz w:val="28"/>
          <w:szCs w:val="28"/>
          <w:u w:val="single"/>
        </w:rPr>
      </w:pPr>
    </w:p>
    <w:p w:rsidR="004D7C06" w:rsidRPr="00673BF2" w:rsidRDefault="004D7C06" w:rsidP="004D7C06">
      <w:pPr>
        <w:jc w:val="center"/>
        <w:rPr>
          <w:rFonts w:ascii="Tahoma" w:hAnsi="Tahoma" w:cs="Tahoma"/>
          <w:b/>
          <w:bCs/>
          <w:iCs/>
          <w:u w:val="single"/>
        </w:rPr>
      </w:pPr>
      <w:r>
        <w:rPr>
          <w:rFonts w:ascii="Tahoma" w:hAnsi="Tahoma" w:cs="Tahoma"/>
          <w:b/>
          <w:bCs/>
          <w:iCs/>
          <w:u w:val="single"/>
        </w:rPr>
        <w:t>OBRAZAC  PONUDE ZA USLUGU</w:t>
      </w:r>
    </w:p>
    <w:p w:rsidR="004D7C06" w:rsidRPr="00673BF2" w:rsidRDefault="004D7C06" w:rsidP="004D7C06">
      <w:pPr>
        <w:jc w:val="center"/>
        <w:rPr>
          <w:rFonts w:ascii="Tahoma" w:hAnsi="Tahoma" w:cs="Tahoma"/>
          <w:b/>
          <w:bCs/>
          <w:iCs/>
          <w:u w:val="single"/>
        </w:rPr>
      </w:pP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IMAGE BROŠURE FULL OF LIFE</w:t>
      </w:r>
    </w:p>
    <w:p w:rsidR="004D7C06" w:rsidRDefault="004D7C06" w:rsidP="004D7C06">
      <w:pPr>
        <w:jc w:val="both"/>
        <w:rPr>
          <w:rFonts w:ascii="Tahoma" w:hAnsi="Tahoma" w:cs="Tahoma"/>
          <w:b/>
          <w:sz w:val="28"/>
          <w:szCs w:val="28"/>
          <w:u w:val="single"/>
        </w:rPr>
      </w:pPr>
    </w:p>
    <w:p w:rsidR="004D7C06" w:rsidRDefault="004D7C06" w:rsidP="004D7C06">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4D7C06" w:rsidRPr="00C508CE" w:rsidTr="00384C4C">
        <w:tc>
          <w:tcPr>
            <w:tcW w:w="4428" w:type="dxa"/>
          </w:tcPr>
          <w:p w:rsidR="004D7C06" w:rsidRPr="00C508CE" w:rsidRDefault="004D7C06" w:rsidP="00384C4C">
            <w:pPr>
              <w:rPr>
                <w:rFonts w:ascii="Tahoma" w:hAnsi="Tahoma" w:cs="Tahoma"/>
                <w:b/>
                <w:bCs/>
                <w:i/>
                <w:iCs/>
              </w:rPr>
            </w:pPr>
          </w:p>
          <w:p w:rsidR="004D7C06" w:rsidRPr="00C508CE" w:rsidRDefault="004D7C06" w:rsidP="00384C4C">
            <w:pPr>
              <w:rPr>
                <w:rFonts w:ascii="Tahoma" w:hAnsi="Tahoma" w:cs="Tahoma"/>
                <w:b/>
                <w:bCs/>
                <w:i/>
                <w:iCs/>
              </w:rPr>
            </w:pPr>
            <w:r w:rsidRPr="00C508CE">
              <w:rPr>
                <w:rFonts w:ascii="Tahoma" w:hAnsi="Tahoma" w:cs="Tahoma"/>
                <w:b/>
                <w:bCs/>
                <w:i/>
                <w:iCs/>
              </w:rPr>
              <w:t>Naziv i adresa ponuditelja</w:t>
            </w:r>
          </w:p>
          <w:p w:rsidR="004D7C06" w:rsidRPr="00C508CE" w:rsidRDefault="004D7C06" w:rsidP="00384C4C">
            <w:pPr>
              <w:rPr>
                <w:rFonts w:ascii="Tahoma" w:hAnsi="Tahoma" w:cs="Tahoma"/>
                <w:b/>
                <w:bCs/>
                <w:i/>
                <w:iCs/>
              </w:rPr>
            </w:pPr>
          </w:p>
        </w:tc>
        <w:tc>
          <w:tcPr>
            <w:tcW w:w="4428" w:type="dxa"/>
          </w:tcPr>
          <w:p w:rsidR="004D7C06" w:rsidRDefault="004D7C06" w:rsidP="00384C4C">
            <w:pPr>
              <w:rPr>
                <w:rFonts w:ascii="Tahoma" w:hAnsi="Tahoma" w:cs="Tahoma"/>
                <w:i/>
                <w:iCs/>
              </w:rPr>
            </w:pPr>
          </w:p>
          <w:p w:rsidR="004D7C06" w:rsidRDefault="004D7C06" w:rsidP="00384C4C">
            <w:pPr>
              <w:rPr>
                <w:rFonts w:ascii="Tahoma" w:hAnsi="Tahoma" w:cs="Tahoma"/>
                <w:i/>
                <w:iCs/>
              </w:rPr>
            </w:pPr>
          </w:p>
          <w:p w:rsidR="004D7C06" w:rsidRDefault="004D7C06" w:rsidP="00384C4C">
            <w:pPr>
              <w:rPr>
                <w:rFonts w:ascii="Tahoma" w:hAnsi="Tahoma" w:cs="Tahoma"/>
                <w:i/>
                <w:iCs/>
              </w:rPr>
            </w:pPr>
          </w:p>
          <w:p w:rsidR="004D7C06" w:rsidRPr="00C508CE" w:rsidRDefault="004D7C06" w:rsidP="00384C4C">
            <w:pPr>
              <w:rPr>
                <w:rFonts w:ascii="Tahoma" w:hAnsi="Tahoma" w:cs="Tahoma"/>
                <w:i/>
                <w:iCs/>
              </w:rPr>
            </w:pPr>
          </w:p>
        </w:tc>
      </w:tr>
      <w:tr w:rsidR="004D7C06" w:rsidRPr="00C508CE" w:rsidTr="00384C4C">
        <w:tc>
          <w:tcPr>
            <w:tcW w:w="4428" w:type="dxa"/>
          </w:tcPr>
          <w:p w:rsidR="004D7C06" w:rsidRPr="00C508CE" w:rsidRDefault="004D7C06" w:rsidP="00384C4C">
            <w:pPr>
              <w:rPr>
                <w:rFonts w:ascii="Tahoma" w:hAnsi="Tahoma" w:cs="Tahoma"/>
                <w:b/>
                <w:bCs/>
                <w:i/>
                <w:iCs/>
              </w:rPr>
            </w:pPr>
            <w:r>
              <w:rPr>
                <w:rFonts w:ascii="Tahoma" w:hAnsi="Tahoma" w:cs="Tahoma"/>
                <w:b/>
                <w:bCs/>
                <w:i/>
                <w:iCs/>
              </w:rPr>
              <w:t>OIB</w:t>
            </w:r>
          </w:p>
        </w:tc>
        <w:tc>
          <w:tcPr>
            <w:tcW w:w="4428" w:type="dxa"/>
          </w:tcPr>
          <w:p w:rsidR="004D7C06" w:rsidRPr="00C508CE" w:rsidRDefault="004D7C06" w:rsidP="00384C4C">
            <w:pPr>
              <w:rPr>
                <w:rFonts w:ascii="Tahoma" w:hAnsi="Tahoma" w:cs="Tahoma"/>
                <w:i/>
                <w:iCs/>
              </w:rPr>
            </w:pPr>
          </w:p>
        </w:tc>
      </w:tr>
      <w:tr w:rsidR="004D7C06" w:rsidRPr="00C508CE" w:rsidTr="00384C4C">
        <w:tc>
          <w:tcPr>
            <w:tcW w:w="4428" w:type="dxa"/>
          </w:tcPr>
          <w:p w:rsidR="004D7C06" w:rsidRPr="00C508CE" w:rsidRDefault="004D7C06" w:rsidP="00384C4C">
            <w:pPr>
              <w:rPr>
                <w:rFonts w:ascii="Tahoma" w:hAnsi="Tahoma" w:cs="Tahoma"/>
                <w:b/>
                <w:bCs/>
                <w:i/>
                <w:iCs/>
              </w:rPr>
            </w:pPr>
            <w:r>
              <w:rPr>
                <w:rFonts w:ascii="Tahoma" w:hAnsi="Tahoma" w:cs="Tahoma"/>
                <w:b/>
                <w:bCs/>
                <w:i/>
                <w:iCs/>
              </w:rPr>
              <w:t>Tel./faks:</w:t>
            </w:r>
          </w:p>
        </w:tc>
        <w:tc>
          <w:tcPr>
            <w:tcW w:w="4428" w:type="dxa"/>
          </w:tcPr>
          <w:p w:rsidR="004D7C06" w:rsidRDefault="004D7C06" w:rsidP="00384C4C">
            <w:pPr>
              <w:rPr>
                <w:rFonts w:ascii="Tahoma" w:hAnsi="Tahoma" w:cs="Tahoma"/>
                <w:i/>
                <w:iCs/>
              </w:rPr>
            </w:pPr>
          </w:p>
          <w:p w:rsidR="004D7C06" w:rsidRPr="00C508CE" w:rsidRDefault="004D7C06" w:rsidP="00384C4C">
            <w:pPr>
              <w:rPr>
                <w:rFonts w:ascii="Tahoma" w:hAnsi="Tahoma" w:cs="Tahoma"/>
                <w:i/>
                <w:iCs/>
              </w:rPr>
            </w:pPr>
          </w:p>
        </w:tc>
      </w:tr>
      <w:tr w:rsidR="004D7C06" w:rsidRPr="00C508CE" w:rsidTr="00384C4C">
        <w:tc>
          <w:tcPr>
            <w:tcW w:w="4428" w:type="dxa"/>
          </w:tcPr>
          <w:p w:rsidR="004D7C06" w:rsidRDefault="004D7C06" w:rsidP="00384C4C">
            <w:pPr>
              <w:rPr>
                <w:rFonts w:ascii="Tahoma" w:hAnsi="Tahoma" w:cs="Tahoma"/>
                <w:b/>
                <w:bCs/>
                <w:i/>
                <w:iCs/>
              </w:rPr>
            </w:pPr>
            <w:r>
              <w:rPr>
                <w:rFonts w:ascii="Tahoma" w:hAnsi="Tahoma" w:cs="Tahoma"/>
                <w:b/>
                <w:bCs/>
                <w:i/>
                <w:iCs/>
              </w:rPr>
              <w:t>E-mail</w:t>
            </w:r>
          </w:p>
        </w:tc>
        <w:tc>
          <w:tcPr>
            <w:tcW w:w="4428" w:type="dxa"/>
          </w:tcPr>
          <w:p w:rsidR="004D7C06" w:rsidRPr="00C508CE" w:rsidRDefault="004D7C06" w:rsidP="00384C4C">
            <w:pPr>
              <w:rPr>
                <w:rFonts w:ascii="Tahoma" w:hAnsi="Tahoma" w:cs="Tahoma"/>
                <w:i/>
                <w:iCs/>
              </w:rPr>
            </w:pPr>
          </w:p>
        </w:tc>
      </w:tr>
      <w:tr w:rsidR="004D7C06" w:rsidRPr="00C508CE" w:rsidTr="00384C4C">
        <w:tc>
          <w:tcPr>
            <w:tcW w:w="4428" w:type="dxa"/>
          </w:tcPr>
          <w:p w:rsidR="004D7C06" w:rsidRDefault="004D7C06" w:rsidP="00384C4C">
            <w:pPr>
              <w:rPr>
                <w:rFonts w:ascii="Tahoma" w:hAnsi="Tahoma" w:cs="Tahoma"/>
                <w:b/>
                <w:bCs/>
                <w:i/>
                <w:iCs/>
              </w:rPr>
            </w:pPr>
            <w:r w:rsidRPr="00C508CE">
              <w:rPr>
                <w:rFonts w:ascii="Tahoma" w:hAnsi="Tahoma" w:cs="Tahoma"/>
                <w:b/>
                <w:bCs/>
                <w:i/>
                <w:iCs/>
              </w:rPr>
              <w:t>Ime i prezime odgovorne osobe</w:t>
            </w:r>
          </w:p>
          <w:p w:rsidR="004D7C06" w:rsidRPr="00C508CE" w:rsidRDefault="004D7C06" w:rsidP="00384C4C">
            <w:pPr>
              <w:rPr>
                <w:rFonts w:ascii="Tahoma" w:hAnsi="Tahoma" w:cs="Tahoma"/>
                <w:b/>
                <w:bCs/>
                <w:i/>
                <w:iCs/>
              </w:rPr>
            </w:pPr>
          </w:p>
        </w:tc>
        <w:tc>
          <w:tcPr>
            <w:tcW w:w="4428" w:type="dxa"/>
          </w:tcPr>
          <w:p w:rsidR="004D7C06" w:rsidRPr="00C508CE" w:rsidRDefault="004D7C06" w:rsidP="00384C4C">
            <w:pPr>
              <w:rPr>
                <w:rFonts w:ascii="Tahoma" w:hAnsi="Tahoma" w:cs="Tahoma"/>
                <w:i/>
                <w:iCs/>
              </w:rPr>
            </w:pPr>
          </w:p>
        </w:tc>
      </w:tr>
      <w:tr w:rsidR="004D7C06" w:rsidRPr="00C508CE" w:rsidTr="00384C4C">
        <w:tc>
          <w:tcPr>
            <w:tcW w:w="4428" w:type="dxa"/>
          </w:tcPr>
          <w:p w:rsidR="004D7C06" w:rsidRPr="00C508CE" w:rsidRDefault="004D7C06" w:rsidP="00384C4C">
            <w:pPr>
              <w:rPr>
                <w:rFonts w:ascii="Tahoma" w:hAnsi="Tahoma" w:cs="Tahoma"/>
                <w:b/>
                <w:bCs/>
                <w:i/>
                <w:iCs/>
              </w:rPr>
            </w:pPr>
            <w:r>
              <w:rPr>
                <w:rFonts w:ascii="Tahoma" w:hAnsi="Tahoma" w:cs="Tahoma"/>
                <w:b/>
                <w:bCs/>
                <w:i/>
                <w:iCs/>
              </w:rPr>
              <w:t xml:space="preserve">Osoba za kontakt </w:t>
            </w:r>
          </w:p>
        </w:tc>
        <w:tc>
          <w:tcPr>
            <w:tcW w:w="4428" w:type="dxa"/>
          </w:tcPr>
          <w:p w:rsidR="004D7C06" w:rsidRPr="00C508CE" w:rsidRDefault="004D7C06" w:rsidP="00384C4C">
            <w:pPr>
              <w:rPr>
                <w:rFonts w:ascii="Tahoma" w:hAnsi="Tahoma" w:cs="Tahoma"/>
                <w:i/>
                <w:iCs/>
              </w:rPr>
            </w:pPr>
          </w:p>
        </w:tc>
      </w:tr>
      <w:tr w:rsidR="004D7C06" w:rsidRPr="00C508CE" w:rsidTr="00384C4C">
        <w:tc>
          <w:tcPr>
            <w:tcW w:w="4428" w:type="dxa"/>
          </w:tcPr>
          <w:p w:rsidR="004D7C06" w:rsidRPr="00C508CE" w:rsidRDefault="004D7C06" w:rsidP="00384C4C">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4D7C06" w:rsidRPr="00C508CE" w:rsidRDefault="004D7C06" w:rsidP="00384C4C">
            <w:pPr>
              <w:rPr>
                <w:rFonts w:ascii="Tahoma" w:hAnsi="Tahoma" w:cs="Tahoma"/>
                <w:i/>
                <w:iCs/>
              </w:rPr>
            </w:pPr>
          </w:p>
        </w:tc>
      </w:tr>
      <w:tr w:rsidR="004D7C06" w:rsidRPr="00C508CE" w:rsidTr="00384C4C">
        <w:tc>
          <w:tcPr>
            <w:tcW w:w="4428" w:type="dxa"/>
          </w:tcPr>
          <w:p w:rsidR="004D7C06" w:rsidRPr="00C508CE" w:rsidRDefault="004D7C06" w:rsidP="00384C4C">
            <w:pPr>
              <w:rPr>
                <w:rFonts w:ascii="Tahoma" w:hAnsi="Tahoma" w:cs="Tahoma"/>
                <w:b/>
                <w:bCs/>
                <w:i/>
                <w:iCs/>
              </w:rPr>
            </w:pPr>
            <w:r>
              <w:rPr>
                <w:rFonts w:ascii="Tahoma" w:hAnsi="Tahoma" w:cs="Tahoma"/>
                <w:b/>
                <w:bCs/>
                <w:i/>
                <w:iCs/>
              </w:rPr>
              <w:t>Način plaćanja</w:t>
            </w:r>
          </w:p>
        </w:tc>
        <w:tc>
          <w:tcPr>
            <w:tcW w:w="4428" w:type="dxa"/>
          </w:tcPr>
          <w:p w:rsidR="004D7C06" w:rsidRPr="00C508CE" w:rsidRDefault="004D7C06" w:rsidP="00384C4C">
            <w:pPr>
              <w:rPr>
                <w:rFonts w:ascii="Tahoma" w:hAnsi="Tahoma" w:cs="Tahoma"/>
                <w:i/>
                <w:iCs/>
              </w:rPr>
            </w:pPr>
          </w:p>
        </w:tc>
      </w:tr>
      <w:tr w:rsidR="004D7C06" w:rsidRPr="00C508CE" w:rsidTr="00384C4C">
        <w:tc>
          <w:tcPr>
            <w:tcW w:w="4428" w:type="dxa"/>
          </w:tcPr>
          <w:p w:rsidR="004D7C06" w:rsidRPr="00E15660" w:rsidRDefault="004D7C06" w:rsidP="00384C4C">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4D7C06" w:rsidRPr="00C137AB" w:rsidRDefault="004D7C06" w:rsidP="00384C4C">
            <w:pPr>
              <w:rPr>
                <w:rFonts w:ascii="Tahoma" w:hAnsi="Tahoma" w:cs="Tahoma"/>
                <w:i/>
                <w:iCs/>
                <w:sz w:val="22"/>
                <w:szCs w:val="22"/>
              </w:rPr>
            </w:pPr>
          </w:p>
          <w:p w:rsidR="004D7C06" w:rsidRPr="00C137AB" w:rsidRDefault="004D7C06" w:rsidP="00384C4C">
            <w:pPr>
              <w:rPr>
                <w:rFonts w:ascii="Tahoma" w:hAnsi="Tahoma" w:cs="Tahoma"/>
                <w:i/>
                <w:iCs/>
                <w:sz w:val="22"/>
                <w:szCs w:val="22"/>
              </w:rPr>
            </w:pPr>
          </w:p>
        </w:tc>
      </w:tr>
      <w:tr w:rsidR="004D7C06" w:rsidRPr="00C508CE" w:rsidTr="00384C4C">
        <w:tc>
          <w:tcPr>
            <w:tcW w:w="4428" w:type="dxa"/>
          </w:tcPr>
          <w:p w:rsidR="004D7C06" w:rsidRPr="00E15660" w:rsidRDefault="004D7C06" w:rsidP="00384C4C">
            <w:pPr>
              <w:rPr>
                <w:rFonts w:ascii="Tahoma" w:hAnsi="Tahoma" w:cs="Tahoma"/>
                <w:b/>
                <w:bCs/>
                <w:i/>
                <w:iCs/>
              </w:rPr>
            </w:pPr>
            <w:r w:rsidRPr="00E15660">
              <w:rPr>
                <w:rFonts w:ascii="Tahoma" w:hAnsi="Tahoma" w:cs="Tahoma"/>
                <w:b/>
                <w:bCs/>
                <w:i/>
                <w:iCs/>
              </w:rPr>
              <w:t>Ukupna količina</w:t>
            </w:r>
          </w:p>
        </w:tc>
        <w:tc>
          <w:tcPr>
            <w:tcW w:w="4428" w:type="dxa"/>
          </w:tcPr>
          <w:p w:rsidR="004D7C06" w:rsidRDefault="004D7C06" w:rsidP="00384C4C">
            <w:pPr>
              <w:rPr>
                <w:rFonts w:ascii="Tahoma" w:hAnsi="Tahoma" w:cs="Tahoma"/>
                <w:i/>
                <w:iCs/>
                <w:sz w:val="22"/>
                <w:szCs w:val="22"/>
              </w:rPr>
            </w:pPr>
          </w:p>
          <w:p w:rsidR="004D7C06" w:rsidRPr="00C137AB" w:rsidRDefault="00B75C7B" w:rsidP="00384C4C">
            <w:pPr>
              <w:rPr>
                <w:rFonts w:ascii="Tahoma" w:hAnsi="Tahoma" w:cs="Tahoma"/>
                <w:i/>
                <w:iCs/>
                <w:sz w:val="22"/>
                <w:szCs w:val="22"/>
              </w:rPr>
            </w:pPr>
            <w:r>
              <w:rPr>
                <w:rFonts w:ascii="Tahoma" w:hAnsi="Tahoma" w:cs="Tahoma"/>
                <w:i/>
                <w:iCs/>
                <w:sz w:val="22"/>
                <w:szCs w:val="22"/>
              </w:rPr>
              <w:t>81.5</w:t>
            </w:r>
            <w:r w:rsidR="004D7C06">
              <w:rPr>
                <w:rFonts w:ascii="Tahoma" w:hAnsi="Tahoma" w:cs="Tahoma"/>
                <w:i/>
                <w:iCs/>
                <w:sz w:val="22"/>
                <w:szCs w:val="22"/>
              </w:rPr>
              <w:t>00 kom</w:t>
            </w:r>
          </w:p>
        </w:tc>
      </w:tr>
      <w:tr w:rsidR="004D7C06" w:rsidRPr="00C508CE" w:rsidTr="00384C4C">
        <w:tc>
          <w:tcPr>
            <w:tcW w:w="4428" w:type="dxa"/>
          </w:tcPr>
          <w:p w:rsidR="004D7C06" w:rsidRPr="00342826" w:rsidRDefault="004D7C06" w:rsidP="00384C4C">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4D7C06" w:rsidRPr="00C137AB" w:rsidRDefault="004D7C06" w:rsidP="00384C4C">
            <w:pPr>
              <w:rPr>
                <w:rFonts w:ascii="Tahoma" w:hAnsi="Tahoma" w:cs="Tahoma"/>
                <w:i/>
                <w:iCs/>
                <w:sz w:val="22"/>
                <w:szCs w:val="22"/>
              </w:rPr>
            </w:pPr>
          </w:p>
          <w:p w:rsidR="004D7C06" w:rsidRPr="00C137AB" w:rsidRDefault="004D7C06" w:rsidP="00384C4C">
            <w:pPr>
              <w:rPr>
                <w:rFonts w:ascii="Tahoma" w:hAnsi="Tahoma" w:cs="Tahoma"/>
                <w:i/>
                <w:iCs/>
                <w:sz w:val="22"/>
                <w:szCs w:val="22"/>
                <w:lang w:val="pl-PL"/>
              </w:rPr>
            </w:pPr>
          </w:p>
        </w:tc>
      </w:tr>
      <w:tr w:rsidR="004D7C06" w:rsidRPr="00C508CE" w:rsidTr="00384C4C">
        <w:tc>
          <w:tcPr>
            <w:tcW w:w="4428" w:type="dxa"/>
          </w:tcPr>
          <w:p w:rsidR="004D7C06" w:rsidRPr="00C508CE" w:rsidRDefault="004D7C06" w:rsidP="00384C4C">
            <w:pPr>
              <w:rPr>
                <w:rFonts w:ascii="Tahoma" w:hAnsi="Tahoma" w:cs="Tahoma"/>
                <w:b/>
                <w:bCs/>
                <w:i/>
                <w:iCs/>
              </w:rPr>
            </w:pPr>
          </w:p>
          <w:p w:rsidR="004D7C06" w:rsidRPr="00C508CE" w:rsidRDefault="004D7C06" w:rsidP="00384C4C">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4D7C06" w:rsidRPr="00C508CE" w:rsidRDefault="004D7C06" w:rsidP="00384C4C">
            <w:pPr>
              <w:rPr>
                <w:rFonts w:ascii="Tahoma" w:hAnsi="Tahoma" w:cs="Tahoma"/>
                <w:i/>
                <w:iCs/>
                <w:lang w:val="pl-PL"/>
              </w:rPr>
            </w:pPr>
          </w:p>
        </w:tc>
      </w:tr>
      <w:tr w:rsidR="004D7C06" w:rsidRPr="00C508CE" w:rsidTr="00384C4C">
        <w:tc>
          <w:tcPr>
            <w:tcW w:w="4428" w:type="dxa"/>
          </w:tcPr>
          <w:p w:rsidR="004D7C06" w:rsidRPr="00C508CE" w:rsidRDefault="004D7C06" w:rsidP="00384C4C">
            <w:pPr>
              <w:rPr>
                <w:rFonts w:ascii="Tahoma" w:hAnsi="Tahoma" w:cs="Tahoma"/>
                <w:b/>
                <w:bCs/>
                <w:i/>
                <w:iCs/>
              </w:rPr>
            </w:pPr>
            <w:r>
              <w:rPr>
                <w:rFonts w:ascii="Tahoma" w:hAnsi="Tahoma" w:cs="Tahoma"/>
                <w:b/>
                <w:bCs/>
                <w:i/>
                <w:iCs/>
              </w:rPr>
              <w:t>Iznos PDV-a (25 %) iskazan brojkama</w:t>
            </w:r>
          </w:p>
        </w:tc>
        <w:tc>
          <w:tcPr>
            <w:tcW w:w="4428" w:type="dxa"/>
          </w:tcPr>
          <w:p w:rsidR="004D7C06" w:rsidRPr="00C508CE" w:rsidRDefault="004D7C06" w:rsidP="00384C4C">
            <w:pPr>
              <w:rPr>
                <w:rFonts w:ascii="Tahoma" w:hAnsi="Tahoma" w:cs="Tahoma"/>
                <w:i/>
                <w:iCs/>
                <w:lang w:val="pl-PL"/>
              </w:rPr>
            </w:pPr>
          </w:p>
        </w:tc>
      </w:tr>
      <w:tr w:rsidR="004D7C06" w:rsidRPr="00C508CE" w:rsidTr="00384C4C">
        <w:tc>
          <w:tcPr>
            <w:tcW w:w="4428" w:type="dxa"/>
          </w:tcPr>
          <w:p w:rsidR="004D7C06" w:rsidRDefault="004D7C06" w:rsidP="00384C4C">
            <w:pPr>
              <w:rPr>
                <w:rFonts w:ascii="Tahoma" w:hAnsi="Tahoma" w:cs="Tahoma"/>
                <w:b/>
                <w:bCs/>
                <w:i/>
                <w:iCs/>
              </w:rPr>
            </w:pPr>
            <w:r>
              <w:rPr>
                <w:rFonts w:ascii="Tahoma" w:hAnsi="Tahoma" w:cs="Tahoma"/>
                <w:b/>
                <w:bCs/>
                <w:i/>
                <w:iCs/>
              </w:rPr>
              <w:t>Ukupna cijena ponude (s PDV-om) iskazana brojkama</w:t>
            </w:r>
          </w:p>
        </w:tc>
        <w:tc>
          <w:tcPr>
            <w:tcW w:w="4428" w:type="dxa"/>
          </w:tcPr>
          <w:p w:rsidR="004D7C06" w:rsidRPr="00C508CE" w:rsidRDefault="004D7C06" w:rsidP="00384C4C">
            <w:pPr>
              <w:rPr>
                <w:rFonts w:ascii="Tahoma" w:hAnsi="Tahoma" w:cs="Tahoma"/>
                <w:i/>
                <w:iCs/>
                <w:lang w:val="pl-PL"/>
              </w:rPr>
            </w:pPr>
          </w:p>
        </w:tc>
      </w:tr>
      <w:tr w:rsidR="004D7C06" w:rsidRPr="00C508CE" w:rsidTr="00384C4C">
        <w:tc>
          <w:tcPr>
            <w:tcW w:w="4428" w:type="dxa"/>
          </w:tcPr>
          <w:p w:rsidR="004D7C06" w:rsidRDefault="004D7C06" w:rsidP="00384C4C">
            <w:pPr>
              <w:rPr>
                <w:rFonts w:ascii="Tahoma" w:hAnsi="Tahoma" w:cs="Tahoma"/>
                <w:b/>
                <w:bCs/>
                <w:i/>
                <w:iCs/>
              </w:rPr>
            </w:pPr>
            <w:r>
              <w:rPr>
                <w:rFonts w:ascii="Tahoma" w:hAnsi="Tahoma" w:cs="Tahoma"/>
                <w:b/>
                <w:bCs/>
                <w:i/>
                <w:iCs/>
              </w:rPr>
              <w:t>Ukupna cijena ponude ( s PDV-om) iskazana slovima</w:t>
            </w:r>
          </w:p>
          <w:p w:rsidR="004D7C06" w:rsidRDefault="004D7C06" w:rsidP="00384C4C">
            <w:pPr>
              <w:rPr>
                <w:rFonts w:ascii="Tahoma" w:hAnsi="Tahoma" w:cs="Tahoma"/>
                <w:b/>
                <w:bCs/>
                <w:i/>
                <w:iCs/>
              </w:rPr>
            </w:pPr>
          </w:p>
        </w:tc>
        <w:tc>
          <w:tcPr>
            <w:tcW w:w="4428" w:type="dxa"/>
          </w:tcPr>
          <w:p w:rsidR="004D7C06" w:rsidRPr="00C508CE" w:rsidRDefault="004D7C06" w:rsidP="00384C4C">
            <w:pPr>
              <w:rPr>
                <w:rFonts w:ascii="Tahoma" w:hAnsi="Tahoma" w:cs="Tahoma"/>
                <w:i/>
                <w:iCs/>
                <w:lang w:val="pl-PL"/>
              </w:rPr>
            </w:pPr>
          </w:p>
        </w:tc>
      </w:tr>
    </w:tbl>
    <w:p w:rsidR="004D7C06" w:rsidRPr="00C508CE" w:rsidRDefault="004D7C06" w:rsidP="004D7C06">
      <w:pPr>
        <w:rPr>
          <w:rFonts w:ascii="Tahoma" w:hAnsi="Tahoma" w:cs="Tahoma"/>
          <w:i/>
          <w:iCs/>
          <w:lang w:val="pl-PL"/>
        </w:rPr>
      </w:pPr>
    </w:p>
    <w:p w:rsidR="004D7C06" w:rsidRDefault="004D7C06" w:rsidP="004D7C06">
      <w:pPr>
        <w:rPr>
          <w:rFonts w:ascii="Tahoma" w:hAnsi="Tahoma" w:cs="Tahoma"/>
          <w:b/>
          <w:bCs/>
          <w:i/>
          <w:iCs/>
          <w:lang w:val="pl-PL"/>
        </w:rPr>
      </w:pPr>
    </w:p>
    <w:p w:rsidR="004D7C06" w:rsidRDefault="004D7C06" w:rsidP="004D7C06">
      <w:pPr>
        <w:rPr>
          <w:rFonts w:ascii="Tahoma" w:hAnsi="Tahoma" w:cs="Tahoma"/>
          <w:b/>
          <w:bCs/>
          <w:iCs/>
          <w:lang w:val="pl-PL"/>
        </w:rPr>
      </w:pPr>
      <w:proofErr w:type="spellStart"/>
      <w:r>
        <w:rPr>
          <w:rFonts w:ascii="Tahoma" w:hAnsi="Tahoma" w:cs="Tahoma"/>
          <w:b/>
          <w:bCs/>
          <w:iCs/>
          <w:lang w:val="pl-PL"/>
        </w:rPr>
        <w:t>Preuzimamo</w:t>
      </w:r>
      <w:proofErr w:type="spellEnd"/>
      <w:r>
        <w:rPr>
          <w:rFonts w:ascii="Tahoma" w:hAnsi="Tahoma" w:cs="Tahoma"/>
          <w:b/>
          <w:bCs/>
          <w:iCs/>
          <w:lang w:val="pl-PL"/>
        </w:rPr>
        <w:t xml:space="preserve"> </w:t>
      </w:r>
      <w:proofErr w:type="spellStart"/>
      <w:r>
        <w:rPr>
          <w:rFonts w:ascii="Tahoma" w:hAnsi="Tahoma" w:cs="Tahoma"/>
          <w:b/>
          <w:bCs/>
          <w:iCs/>
          <w:lang w:val="pl-PL"/>
        </w:rPr>
        <w:t>obvezu</w:t>
      </w:r>
      <w:proofErr w:type="spellEnd"/>
      <w:r>
        <w:rPr>
          <w:rFonts w:ascii="Tahoma" w:hAnsi="Tahoma" w:cs="Tahoma"/>
          <w:b/>
          <w:bCs/>
          <w:iCs/>
          <w:lang w:val="pl-PL"/>
        </w:rPr>
        <w:t xml:space="preserve">, po </w:t>
      </w:r>
      <w:proofErr w:type="spellStart"/>
      <w:r>
        <w:rPr>
          <w:rFonts w:ascii="Tahoma" w:hAnsi="Tahoma" w:cs="Tahoma"/>
          <w:b/>
          <w:bCs/>
          <w:iCs/>
          <w:lang w:val="pl-PL"/>
        </w:rPr>
        <w:t>stupanju</w:t>
      </w:r>
      <w:proofErr w:type="spellEnd"/>
      <w:r>
        <w:rPr>
          <w:rFonts w:ascii="Tahoma" w:hAnsi="Tahoma" w:cs="Tahoma"/>
          <w:b/>
          <w:bCs/>
          <w:iCs/>
          <w:lang w:val="pl-PL"/>
        </w:rPr>
        <w:t xml:space="preserve"> </w:t>
      </w:r>
      <w:proofErr w:type="spellStart"/>
      <w:r>
        <w:rPr>
          <w:rFonts w:ascii="Tahoma" w:hAnsi="Tahoma" w:cs="Tahoma"/>
          <w:b/>
          <w:bCs/>
          <w:iCs/>
          <w:lang w:val="pl-PL"/>
        </w:rPr>
        <w:t>ugovora</w:t>
      </w:r>
      <w:proofErr w:type="spellEnd"/>
      <w:r>
        <w:rPr>
          <w:rFonts w:ascii="Tahoma" w:hAnsi="Tahoma" w:cs="Tahoma"/>
          <w:b/>
          <w:bCs/>
          <w:iCs/>
          <w:lang w:val="pl-PL"/>
        </w:rPr>
        <w:t xml:space="preserve"> na </w:t>
      </w:r>
      <w:proofErr w:type="spellStart"/>
      <w:r>
        <w:rPr>
          <w:rFonts w:ascii="Tahoma" w:hAnsi="Tahoma" w:cs="Tahoma"/>
          <w:b/>
          <w:bCs/>
          <w:iCs/>
          <w:lang w:val="pl-PL"/>
        </w:rPr>
        <w:t>snagu</w:t>
      </w:r>
      <w:proofErr w:type="spellEnd"/>
      <w:r>
        <w:rPr>
          <w:rFonts w:ascii="Tahoma" w:hAnsi="Tahoma" w:cs="Tahoma"/>
          <w:b/>
          <w:bCs/>
          <w:iCs/>
          <w:lang w:val="pl-PL"/>
        </w:rPr>
        <w:t xml:space="preserve">, </w:t>
      </w:r>
      <w:proofErr w:type="spellStart"/>
      <w:r>
        <w:rPr>
          <w:rFonts w:ascii="Tahoma" w:hAnsi="Tahoma" w:cs="Tahoma"/>
          <w:b/>
          <w:bCs/>
          <w:iCs/>
          <w:lang w:val="pl-PL"/>
        </w:rPr>
        <w:t>izvršiti</w:t>
      </w:r>
      <w:proofErr w:type="spellEnd"/>
      <w:r>
        <w:rPr>
          <w:rFonts w:ascii="Tahoma" w:hAnsi="Tahoma" w:cs="Tahoma"/>
          <w:b/>
          <w:bCs/>
          <w:iCs/>
          <w:lang w:val="pl-PL"/>
        </w:rPr>
        <w:t xml:space="preserve"> </w:t>
      </w:r>
      <w:proofErr w:type="spellStart"/>
      <w:r>
        <w:rPr>
          <w:rFonts w:ascii="Tahoma" w:hAnsi="Tahoma" w:cs="Tahoma"/>
          <w:b/>
          <w:bCs/>
          <w:iCs/>
          <w:lang w:val="pl-PL"/>
        </w:rPr>
        <w:t>sve</w:t>
      </w:r>
      <w:proofErr w:type="spellEnd"/>
      <w:r>
        <w:rPr>
          <w:rFonts w:ascii="Tahoma" w:hAnsi="Tahoma" w:cs="Tahoma"/>
          <w:b/>
          <w:bCs/>
          <w:iCs/>
          <w:lang w:val="pl-PL"/>
        </w:rPr>
        <w:t xml:space="preserve"> </w:t>
      </w:r>
      <w:proofErr w:type="spellStart"/>
      <w:r>
        <w:rPr>
          <w:rFonts w:ascii="Tahoma" w:hAnsi="Tahoma" w:cs="Tahoma"/>
          <w:b/>
          <w:bCs/>
          <w:iCs/>
          <w:lang w:val="pl-PL"/>
        </w:rPr>
        <w:t>ugovorne</w:t>
      </w:r>
      <w:proofErr w:type="spellEnd"/>
      <w:r>
        <w:rPr>
          <w:rFonts w:ascii="Tahoma" w:hAnsi="Tahoma" w:cs="Tahoma"/>
          <w:b/>
          <w:bCs/>
          <w:iCs/>
          <w:lang w:val="pl-PL"/>
        </w:rPr>
        <w:t xml:space="preserve"> </w:t>
      </w:r>
      <w:proofErr w:type="spellStart"/>
      <w:r>
        <w:rPr>
          <w:rFonts w:ascii="Tahoma" w:hAnsi="Tahoma" w:cs="Tahoma"/>
          <w:b/>
          <w:bCs/>
          <w:iCs/>
          <w:lang w:val="pl-PL"/>
        </w:rPr>
        <w:t>obveze</w:t>
      </w:r>
      <w:proofErr w:type="spellEnd"/>
      <w:r>
        <w:rPr>
          <w:rFonts w:ascii="Tahoma" w:hAnsi="Tahoma" w:cs="Tahoma"/>
          <w:b/>
          <w:bCs/>
          <w:iCs/>
          <w:lang w:val="pl-PL"/>
        </w:rPr>
        <w:t xml:space="preserve"> </w:t>
      </w:r>
      <w:proofErr w:type="spellStart"/>
      <w:r>
        <w:rPr>
          <w:rFonts w:ascii="Tahoma" w:hAnsi="Tahoma" w:cs="Tahoma"/>
          <w:b/>
          <w:bCs/>
          <w:iCs/>
          <w:lang w:val="pl-PL"/>
        </w:rPr>
        <w:t>kvalitetno</w:t>
      </w:r>
      <w:proofErr w:type="spellEnd"/>
      <w:r>
        <w:rPr>
          <w:rFonts w:ascii="Tahoma" w:hAnsi="Tahoma" w:cs="Tahoma"/>
          <w:b/>
          <w:bCs/>
          <w:iCs/>
          <w:lang w:val="pl-PL"/>
        </w:rPr>
        <w:t xml:space="preserve"> i u roku </w:t>
      </w:r>
      <w:proofErr w:type="spellStart"/>
      <w:r>
        <w:rPr>
          <w:rFonts w:ascii="Tahoma" w:hAnsi="Tahoma" w:cs="Tahoma"/>
          <w:b/>
          <w:bCs/>
          <w:iCs/>
          <w:lang w:val="pl-PL"/>
        </w:rPr>
        <w:t>koji</w:t>
      </w:r>
      <w:proofErr w:type="spellEnd"/>
      <w:r>
        <w:rPr>
          <w:rFonts w:ascii="Tahoma" w:hAnsi="Tahoma" w:cs="Tahoma"/>
          <w:b/>
          <w:bCs/>
          <w:iCs/>
          <w:lang w:val="pl-PL"/>
        </w:rPr>
        <w:t xml:space="preserve"> je </w:t>
      </w:r>
      <w:proofErr w:type="spellStart"/>
      <w:r>
        <w:rPr>
          <w:rFonts w:ascii="Tahoma" w:hAnsi="Tahoma" w:cs="Tahoma"/>
          <w:b/>
          <w:bCs/>
          <w:iCs/>
          <w:lang w:val="pl-PL"/>
        </w:rPr>
        <w:t>naznačio</w:t>
      </w:r>
      <w:proofErr w:type="spellEnd"/>
      <w:r>
        <w:rPr>
          <w:rFonts w:ascii="Tahoma" w:hAnsi="Tahoma" w:cs="Tahoma"/>
          <w:b/>
          <w:bCs/>
          <w:iCs/>
          <w:lang w:val="pl-PL"/>
        </w:rPr>
        <w:t xml:space="preserve"> </w:t>
      </w:r>
      <w:proofErr w:type="spellStart"/>
      <w:r>
        <w:rPr>
          <w:rFonts w:ascii="Tahoma" w:hAnsi="Tahoma" w:cs="Tahoma"/>
          <w:b/>
          <w:bCs/>
          <w:iCs/>
          <w:lang w:val="pl-PL"/>
        </w:rPr>
        <w:t>Naručitelj</w:t>
      </w:r>
      <w:proofErr w:type="spellEnd"/>
      <w:r>
        <w:rPr>
          <w:rFonts w:ascii="Tahoma" w:hAnsi="Tahoma" w:cs="Tahoma"/>
          <w:b/>
          <w:bCs/>
          <w:iCs/>
          <w:lang w:val="pl-PL"/>
        </w:rPr>
        <w:t>.</w:t>
      </w:r>
    </w:p>
    <w:p w:rsidR="004D7C06" w:rsidRPr="00342826" w:rsidRDefault="004D7C06" w:rsidP="004D7C06">
      <w:pPr>
        <w:rPr>
          <w:rFonts w:ascii="Tahoma" w:hAnsi="Tahoma" w:cs="Tahoma"/>
          <w:b/>
          <w:bCs/>
          <w:iCs/>
          <w:lang w:val="pl-PL"/>
        </w:rPr>
      </w:pPr>
    </w:p>
    <w:p w:rsidR="004D7C06" w:rsidRDefault="004D7C06" w:rsidP="004D7C06">
      <w:pPr>
        <w:rPr>
          <w:rFonts w:ascii="Tahoma" w:hAnsi="Tahoma" w:cs="Tahoma"/>
          <w:b/>
          <w:bCs/>
          <w:i/>
          <w:iCs/>
          <w:lang w:val="pl-PL"/>
        </w:rPr>
      </w:pPr>
    </w:p>
    <w:p w:rsidR="004D7C06" w:rsidRDefault="004D7C06" w:rsidP="004D7C06">
      <w:pPr>
        <w:rPr>
          <w:rFonts w:ascii="Tahoma" w:hAnsi="Tahoma" w:cs="Tahoma"/>
          <w:b/>
          <w:bCs/>
          <w:i/>
          <w:iCs/>
          <w:lang w:val="pl-PL"/>
        </w:rPr>
      </w:pPr>
    </w:p>
    <w:p w:rsidR="004D7C06" w:rsidRPr="00C508CE" w:rsidRDefault="004D7C06" w:rsidP="004D7C06">
      <w:pPr>
        <w:rPr>
          <w:rFonts w:ascii="Tahoma" w:hAnsi="Tahoma" w:cs="Tahoma"/>
          <w:b/>
          <w:bCs/>
          <w:i/>
          <w:iCs/>
          <w:lang w:val="pl-PL"/>
        </w:rPr>
      </w:pPr>
      <w:proofErr w:type="spellStart"/>
      <w:proofErr w:type="gramStart"/>
      <w:r w:rsidRPr="00C508CE">
        <w:rPr>
          <w:rFonts w:ascii="Tahoma" w:hAnsi="Tahoma" w:cs="Tahoma"/>
          <w:b/>
          <w:bCs/>
          <w:i/>
          <w:iCs/>
          <w:lang w:val="pl-PL"/>
        </w:rPr>
        <w:t>Datum</w:t>
      </w:r>
      <w:proofErr w:type="spellEnd"/>
      <w:r w:rsidRPr="00C508CE">
        <w:rPr>
          <w:rFonts w:ascii="Tahoma" w:hAnsi="Tahoma" w:cs="Tahoma"/>
          <w:b/>
          <w:bCs/>
          <w:i/>
          <w:iCs/>
          <w:lang w:val="pl-PL"/>
        </w:rPr>
        <w:t>:</w:t>
      </w:r>
      <w:r>
        <w:rPr>
          <w:rFonts w:ascii="Tahoma" w:hAnsi="Tahoma" w:cs="Tahoma"/>
          <w:b/>
          <w:bCs/>
          <w:i/>
          <w:iCs/>
          <w:lang w:val="pl-PL"/>
        </w:rPr>
        <w:t xml:space="preserve"> </w:t>
      </w:r>
      <w:r w:rsidRPr="00C508CE">
        <w:rPr>
          <w:rFonts w:ascii="Tahoma" w:hAnsi="Tahoma" w:cs="Tahoma"/>
          <w:b/>
          <w:bCs/>
          <w:i/>
          <w:iCs/>
          <w:lang w:val="pl-PL"/>
        </w:rPr>
        <w:t>______________</w:t>
      </w:r>
      <w:r>
        <w:rPr>
          <w:rFonts w:ascii="Tahoma" w:hAnsi="Tahoma" w:cs="Tahoma"/>
          <w:b/>
          <w:bCs/>
          <w:i/>
          <w:iCs/>
          <w:lang w:val="pl-PL"/>
        </w:rPr>
        <w:t xml:space="preserve">                                  </w:t>
      </w:r>
      <w:proofErr w:type="gramEnd"/>
      <w:r>
        <w:rPr>
          <w:rFonts w:ascii="Tahoma" w:hAnsi="Tahoma" w:cs="Tahoma"/>
          <w:b/>
          <w:bCs/>
          <w:i/>
          <w:iCs/>
          <w:lang w:val="pl-PL"/>
        </w:rPr>
        <w:t xml:space="preserve">   </w:t>
      </w:r>
      <w:proofErr w:type="spellStart"/>
      <w:r w:rsidRPr="00C508CE">
        <w:rPr>
          <w:rFonts w:ascii="Tahoma" w:hAnsi="Tahoma" w:cs="Tahoma"/>
          <w:b/>
          <w:bCs/>
          <w:i/>
          <w:iCs/>
          <w:lang w:val="pl-PL"/>
        </w:rPr>
        <w:t>Potpis</w:t>
      </w:r>
      <w:proofErr w:type="spellEnd"/>
      <w:r w:rsidRPr="00C508CE">
        <w:rPr>
          <w:rFonts w:ascii="Tahoma" w:hAnsi="Tahoma" w:cs="Tahoma"/>
          <w:b/>
          <w:bCs/>
          <w:i/>
          <w:iCs/>
          <w:lang w:val="pl-PL"/>
        </w:rPr>
        <w:t xml:space="preserve"> </w:t>
      </w:r>
      <w:proofErr w:type="spellStart"/>
      <w:r w:rsidRPr="00C508CE">
        <w:rPr>
          <w:rFonts w:ascii="Tahoma" w:hAnsi="Tahoma" w:cs="Tahoma"/>
          <w:b/>
          <w:bCs/>
          <w:i/>
          <w:iCs/>
          <w:lang w:val="pl-PL"/>
        </w:rPr>
        <w:t>odgovorne</w:t>
      </w:r>
      <w:proofErr w:type="spellEnd"/>
      <w:r w:rsidRPr="00C508CE">
        <w:rPr>
          <w:rFonts w:ascii="Tahoma" w:hAnsi="Tahoma" w:cs="Tahoma"/>
          <w:b/>
          <w:bCs/>
          <w:i/>
          <w:iCs/>
          <w:lang w:val="pl-PL"/>
        </w:rPr>
        <w:t xml:space="preserve"> </w:t>
      </w:r>
      <w:proofErr w:type="spellStart"/>
      <w:r w:rsidRPr="00C508CE">
        <w:rPr>
          <w:rFonts w:ascii="Tahoma" w:hAnsi="Tahoma" w:cs="Tahoma"/>
          <w:b/>
          <w:bCs/>
          <w:i/>
          <w:iCs/>
          <w:lang w:val="pl-PL"/>
        </w:rPr>
        <w:t>osobe</w:t>
      </w:r>
      <w:proofErr w:type="spellEnd"/>
    </w:p>
    <w:p w:rsidR="004D7C06" w:rsidRPr="00C508CE" w:rsidRDefault="004D7C06" w:rsidP="004D7C06">
      <w:pPr>
        <w:jc w:val="right"/>
        <w:rPr>
          <w:rFonts w:ascii="Tahoma" w:hAnsi="Tahoma" w:cs="Tahoma"/>
          <w:b/>
          <w:bCs/>
          <w:i/>
          <w:iCs/>
          <w:lang w:val="pl-PL"/>
        </w:rPr>
      </w:pPr>
    </w:p>
    <w:p w:rsidR="004D7C06" w:rsidRPr="00BF1410" w:rsidRDefault="004D7C06" w:rsidP="004D7C06">
      <w:pPr>
        <w:jc w:val="right"/>
        <w:rPr>
          <w:rFonts w:ascii="Tahoma" w:hAnsi="Tahoma" w:cs="Tahoma"/>
          <w:b/>
          <w:bCs/>
          <w:i/>
          <w:iCs/>
          <w:lang w:val="pl-PL"/>
        </w:rPr>
      </w:pPr>
      <w:r w:rsidRPr="00C508CE">
        <w:rPr>
          <w:rFonts w:ascii="Tahoma" w:hAnsi="Tahoma" w:cs="Tahoma"/>
          <w:b/>
          <w:bCs/>
          <w:i/>
          <w:iCs/>
          <w:lang w:val="pl-PL"/>
        </w:rPr>
        <w:t>_______________________</w:t>
      </w:r>
    </w:p>
    <w:p w:rsidR="004D7C06" w:rsidRDefault="004D7C06" w:rsidP="004D7C06">
      <w:pPr>
        <w:jc w:val="both"/>
        <w:rPr>
          <w:rFonts w:ascii="Tahoma" w:hAnsi="Tahoma" w:cs="Tahoma"/>
          <w:b/>
          <w:sz w:val="22"/>
          <w:szCs w:val="22"/>
          <w:u w:val="single"/>
        </w:rPr>
      </w:pPr>
    </w:p>
    <w:sectPr w:rsidR="004D7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3E7"/>
    <w:multiLevelType w:val="hybridMultilevel"/>
    <w:tmpl w:val="AEEC1EA2"/>
    <w:lvl w:ilvl="0" w:tplc="132E3BA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nsid w:val="09E259B1"/>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B0E263A"/>
    <w:multiLevelType w:val="hybridMultilevel"/>
    <w:tmpl w:val="5FBACEA4"/>
    <w:lvl w:ilvl="0" w:tplc="13F8696C">
      <w:start w:val="1"/>
      <w:numFmt w:val="decimal"/>
      <w:lvlText w:val="%1."/>
      <w:lvlJc w:val="left"/>
      <w:pPr>
        <w:ind w:left="786"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6FB67B8"/>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4">
    <w:nsid w:val="6D9F3989"/>
    <w:multiLevelType w:val="hybridMultilevel"/>
    <w:tmpl w:val="5FBACEA4"/>
    <w:lvl w:ilvl="0" w:tplc="13F8696C">
      <w:start w:val="1"/>
      <w:numFmt w:val="decimal"/>
      <w:lvlText w:val="%1."/>
      <w:lvlJc w:val="left"/>
      <w:pPr>
        <w:ind w:left="786"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6">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6"/>
  </w:num>
  <w:num w:numId="2">
    <w:abstractNumId w:val="9"/>
  </w:num>
  <w:num w:numId="3">
    <w:abstractNumId w:val="11"/>
  </w:num>
  <w:num w:numId="4">
    <w:abstractNumId w:val="14"/>
  </w:num>
  <w:num w:numId="5">
    <w:abstractNumId w:val="1"/>
  </w:num>
  <w:num w:numId="6">
    <w:abstractNumId w:val="12"/>
  </w:num>
  <w:num w:numId="7">
    <w:abstractNumId w:val="8"/>
  </w:num>
  <w:num w:numId="8">
    <w:abstractNumId w:val="7"/>
  </w:num>
  <w:num w:numId="9">
    <w:abstractNumId w:val="16"/>
  </w:num>
  <w:num w:numId="10">
    <w:abstractNumId w:val="4"/>
  </w:num>
  <w:num w:numId="11">
    <w:abstractNumId w:val="13"/>
  </w:num>
  <w:num w:numId="12">
    <w:abstractNumId w:val="3"/>
  </w:num>
  <w:num w:numId="13">
    <w:abstractNumId w:val="15"/>
  </w:num>
  <w:num w:numId="14">
    <w:abstractNumId w:val="5"/>
  </w:num>
  <w:num w:numId="15">
    <w:abstractNumId w:val="10"/>
  </w:num>
  <w:num w:numId="16">
    <w:abstractNumId w:val="17"/>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C06"/>
    <w:rsid w:val="00002ED3"/>
    <w:rsid w:val="000224E3"/>
    <w:rsid w:val="00025EEE"/>
    <w:rsid w:val="00027C77"/>
    <w:rsid w:val="00031605"/>
    <w:rsid w:val="00032BDF"/>
    <w:rsid w:val="0003316E"/>
    <w:rsid w:val="00040BCC"/>
    <w:rsid w:val="00046C5E"/>
    <w:rsid w:val="0005786E"/>
    <w:rsid w:val="00062601"/>
    <w:rsid w:val="00074FF4"/>
    <w:rsid w:val="0008025F"/>
    <w:rsid w:val="000804A9"/>
    <w:rsid w:val="00080896"/>
    <w:rsid w:val="0008322E"/>
    <w:rsid w:val="00083F17"/>
    <w:rsid w:val="000A300E"/>
    <w:rsid w:val="000B17FE"/>
    <w:rsid w:val="000C39B3"/>
    <w:rsid w:val="000C4122"/>
    <w:rsid w:val="000D5883"/>
    <w:rsid w:val="000F2A61"/>
    <w:rsid w:val="000F643E"/>
    <w:rsid w:val="001036EE"/>
    <w:rsid w:val="001156EF"/>
    <w:rsid w:val="0012179C"/>
    <w:rsid w:val="001224B9"/>
    <w:rsid w:val="00124888"/>
    <w:rsid w:val="001271FE"/>
    <w:rsid w:val="00127C8B"/>
    <w:rsid w:val="001306DB"/>
    <w:rsid w:val="00132F81"/>
    <w:rsid w:val="00140564"/>
    <w:rsid w:val="001437FF"/>
    <w:rsid w:val="00156654"/>
    <w:rsid w:val="00160D38"/>
    <w:rsid w:val="001676DF"/>
    <w:rsid w:val="00167E5F"/>
    <w:rsid w:val="0017157C"/>
    <w:rsid w:val="00173CB9"/>
    <w:rsid w:val="001868C9"/>
    <w:rsid w:val="00190EE8"/>
    <w:rsid w:val="00195BE8"/>
    <w:rsid w:val="001A3634"/>
    <w:rsid w:val="001A3864"/>
    <w:rsid w:val="001B66C5"/>
    <w:rsid w:val="001E6287"/>
    <w:rsid w:val="001F28E4"/>
    <w:rsid w:val="001F32CA"/>
    <w:rsid w:val="001F614B"/>
    <w:rsid w:val="002024D0"/>
    <w:rsid w:val="002033D2"/>
    <w:rsid w:val="00205B18"/>
    <w:rsid w:val="0022186C"/>
    <w:rsid w:val="00226D40"/>
    <w:rsid w:val="00234985"/>
    <w:rsid w:val="00236BCB"/>
    <w:rsid w:val="00243CE7"/>
    <w:rsid w:val="0025433B"/>
    <w:rsid w:val="00256A70"/>
    <w:rsid w:val="00257514"/>
    <w:rsid w:val="00260F3F"/>
    <w:rsid w:val="002662BD"/>
    <w:rsid w:val="0027337D"/>
    <w:rsid w:val="00282685"/>
    <w:rsid w:val="00284502"/>
    <w:rsid w:val="002878D1"/>
    <w:rsid w:val="00292AA3"/>
    <w:rsid w:val="002942B5"/>
    <w:rsid w:val="00294D2F"/>
    <w:rsid w:val="002A02E1"/>
    <w:rsid w:val="002A3F3E"/>
    <w:rsid w:val="002B00AC"/>
    <w:rsid w:val="002B26E7"/>
    <w:rsid w:val="002B4740"/>
    <w:rsid w:val="002C04FA"/>
    <w:rsid w:val="002C4953"/>
    <w:rsid w:val="002C5E51"/>
    <w:rsid w:val="002C7A05"/>
    <w:rsid w:val="002D6246"/>
    <w:rsid w:val="002E12DE"/>
    <w:rsid w:val="002E3BB9"/>
    <w:rsid w:val="002F0D01"/>
    <w:rsid w:val="002F360A"/>
    <w:rsid w:val="002F371E"/>
    <w:rsid w:val="002F4A78"/>
    <w:rsid w:val="0030630D"/>
    <w:rsid w:val="003112CB"/>
    <w:rsid w:val="00322BB8"/>
    <w:rsid w:val="00324CE9"/>
    <w:rsid w:val="003320D2"/>
    <w:rsid w:val="003360CB"/>
    <w:rsid w:val="00337F6E"/>
    <w:rsid w:val="0034029B"/>
    <w:rsid w:val="00345FA2"/>
    <w:rsid w:val="003462F9"/>
    <w:rsid w:val="00347A13"/>
    <w:rsid w:val="00360961"/>
    <w:rsid w:val="00360C1B"/>
    <w:rsid w:val="00361B76"/>
    <w:rsid w:val="00366A58"/>
    <w:rsid w:val="00371CAC"/>
    <w:rsid w:val="00374446"/>
    <w:rsid w:val="0037526A"/>
    <w:rsid w:val="00382044"/>
    <w:rsid w:val="00387E0A"/>
    <w:rsid w:val="00395E41"/>
    <w:rsid w:val="003A4DFB"/>
    <w:rsid w:val="003B1DF9"/>
    <w:rsid w:val="003B7058"/>
    <w:rsid w:val="003C13BF"/>
    <w:rsid w:val="003C5AFE"/>
    <w:rsid w:val="003D0C96"/>
    <w:rsid w:val="003D1164"/>
    <w:rsid w:val="003D77BB"/>
    <w:rsid w:val="003E284E"/>
    <w:rsid w:val="003E587A"/>
    <w:rsid w:val="003F11D4"/>
    <w:rsid w:val="003F225B"/>
    <w:rsid w:val="003F2B53"/>
    <w:rsid w:val="003F41BC"/>
    <w:rsid w:val="003F790B"/>
    <w:rsid w:val="00401F45"/>
    <w:rsid w:val="00406288"/>
    <w:rsid w:val="004206D2"/>
    <w:rsid w:val="00424830"/>
    <w:rsid w:val="0042488D"/>
    <w:rsid w:val="00430CA4"/>
    <w:rsid w:val="0045247B"/>
    <w:rsid w:val="00454E24"/>
    <w:rsid w:val="00457C35"/>
    <w:rsid w:val="00460C2C"/>
    <w:rsid w:val="00461700"/>
    <w:rsid w:val="004727F9"/>
    <w:rsid w:val="00474D6C"/>
    <w:rsid w:val="00480AB4"/>
    <w:rsid w:val="004851C5"/>
    <w:rsid w:val="00485461"/>
    <w:rsid w:val="0049224C"/>
    <w:rsid w:val="00493549"/>
    <w:rsid w:val="00496D86"/>
    <w:rsid w:val="004B4842"/>
    <w:rsid w:val="004B5813"/>
    <w:rsid w:val="004B5F97"/>
    <w:rsid w:val="004C1DE3"/>
    <w:rsid w:val="004C21A9"/>
    <w:rsid w:val="004C356C"/>
    <w:rsid w:val="004C5AAE"/>
    <w:rsid w:val="004D29FE"/>
    <w:rsid w:val="004D6735"/>
    <w:rsid w:val="004D7C06"/>
    <w:rsid w:val="004F3928"/>
    <w:rsid w:val="005070E1"/>
    <w:rsid w:val="005257A1"/>
    <w:rsid w:val="0053210F"/>
    <w:rsid w:val="0053258A"/>
    <w:rsid w:val="00532D79"/>
    <w:rsid w:val="005414E5"/>
    <w:rsid w:val="0054333A"/>
    <w:rsid w:val="00543FEC"/>
    <w:rsid w:val="00556C51"/>
    <w:rsid w:val="00561CC4"/>
    <w:rsid w:val="005650A6"/>
    <w:rsid w:val="00566B6E"/>
    <w:rsid w:val="00573BE9"/>
    <w:rsid w:val="00580D9F"/>
    <w:rsid w:val="00582F9A"/>
    <w:rsid w:val="005832DB"/>
    <w:rsid w:val="00591CDF"/>
    <w:rsid w:val="0059356B"/>
    <w:rsid w:val="005A0DFC"/>
    <w:rsid w:val="005C3A74"/>
    <w:rsid w:val="005D1304"/>
    <w:rsid w:val="005D2AC1"/>
    <w:rsid w:val="005D3A1C"/>
    <w:rsid w:val="005E03DE"/>
    <w:rsid w:val="005E7161"/>
    <w:rsid w:val="005F3238"/>
    <w:rsid w:val="005F4365"/>
    <w:rsid w:val="005F46FA"/>
    <w:rsid w:val="005F64FC"/>
    <w:rsid w:val="00605F27"/>
    <w:rsid w:val="00614A2F"/>
    <w:rsid w:val="006227D9"/>
    <w:rsid w:val="00625B62"/>
    <w:rsid w:val="00627682"/>
    <w:rsid w:val="00630986"/>
    <w:rsid w:val="00631B97"/>
    <w:rsid w:val="0066788D"/>
    <w:rsid w:val="00667ECC"/>
    <w:rsid w:val="00672536"/>
    <w:rsid w:val="00680892"/>
    <w:rsid w:val="00681068"/>
    <w:rsid w:val="00686BFE"/>
    <w:rsid w:val="00691A85"/>
    <w:rsid w:val="00691C91"/>
    <w:rsid w:val="00692861"/>
    <w:rsid w:val="006A1326"/>
    <w:rsid w:val="006A5EE9"/>
    <w:rsid w:val="006A6819"/>
    <w:rsid w:val="006A7201"/>
    <w:rsid w:val="006B3A76"/>
    <w:rsid w:val="006B79DE"/>
    <w:rsid w:val="006C1FBF"/>
    <w:rsid w:val="006D4063"/>
    <w:rsid w:val="006E200B"/>
    <w:rsid w:val="006E2025"/>
    <w:rsid w:val="006F3A7B"/>
    <w:rsid w:val="006F3E6A"/>
    <w:rsid w:val="00701FF0"/>
    <w:rsid w:val="007061C8"/>
    <w:rsid w:val="00706424"/>
    <w:rsid w:val="00713748"/>
    <w:rsid w:val="00715CE9"/>
    <w:rsid w:val="00731912"/>
    <w:rsid w:val="00736B47"/>
    <w:rsid w:val="00737B9E"/>
    <w:rsid w:val="00740F12"/>
    <w:rsid w:val="007445F6"/>
    <w:rsid w:val="00744F24"/>
    <w:rsid w:val="00784932"/>
    <w:rsid w:val="00785263"/>
    <w:rsid w:val="007962AC"/>
    <w:rsid w:val="007A3FA8"/>
    <w:rsid w:val="007A5F79"/>
    <w:rsid w:val="007B1869"/>
    <w:rsid w:val="007B1E6D"/>
    <w:rsid w:val="007B6FBA"/>
    <w:rsid w:val="007C1665"/>
    <w:rsid w:val="007C7FB5"/>
    <w:rsid w:val="007D2A19"/>
    <w:rsid w:val="007D51A0"/>
    <w:rsid w:val="007D6501"/>
    <w:rsid w:val="007E1A1C"/>
    <w:rsid w:val="007E31F0"/>
    <w:rsid w:val="007F197A"/>
    <w:rsid w:val="007F2115"/>
    <w:rsid w:val="007F38EE"/>
    <w:rsid w:val="00815206"/>
    <w:rsid w:val="00825DC3"/>
    <w:rsid w:val="00840082"/>
    <w:rsid w:val="008437F8"/>
    <w:rsid w:val="00845404"/>
    <w:rsid w:val="00852953"/>
    <w:rsid w:val="008563F1"/>
    <w:rsid w:val="00857E9F"/>
    <w:rsid w:val="00864A7B"/>
    <w:rsid w:val="00866C70"/>
    <w:rsid w:val="00880159"/>
    <w:rsid w:val="00881E91"/>
    <w:rsid w:val="00894ACC"/>
    <w:rsid w:val="0089698D"/>
    <w:rsid w:val="008A2601"/>
    <w:rsid w:val="008B15D3"/>
    <w:rsid w:val="008B2DC8"/>
    <w:rsid w:val="008B7CC4"/>
    <w:rsid w:val="008C06E2"/>
    <w:rsid w:val="008C66CC"/>
    <w:rsid w:val="008D4627"/>
    <w:rsid w:val="008D4B80"/>
    <w:rsid w:val="008F6FF3"/>
    <w:rsid w:val="008F753A"/>
    <w:rsid w:val="00906347"/>
    <w:rsid w:val="00920B27"/>
    <w:rsid w:val="00926E7D"/>
    <w:rsid w:val="00930C80"/>
    <w:rsid w:val="00933195"/>
    <w:rsid w:val="00935D61"/>
    <w:rsid w:val="00942A36"/>
    <w:rsid w:val="009470E7"/>
    <w:rsid w:val="00956D0B"/>
    <w:rsid w:val="009572B9"/>
    <w:rsid w:val="009636C5"/>
    <w:rsid w:val="009716F4"/>
    <w:rsid w:val="00972EAD"/>
    <w:rsid w:val="00981000"/>
    <w:rsid w:val="009A731A"/>
    <w:rsid w:val="009C1034"/>
    <w:rsid w:val="009C16A6"/>
    <w:rsid w:val="009D2DE3"/>
    <w:rsid w:val="009E1801"/>
    <w:rsid w:val="009E5835"/>
    <w:rsid w:val="009E6E48"/>
    <w:rsid w:val="009F1CC9"/>
    <w:rsid w:val="009F480B"/>
    <w:rsid w:val="009F6F6C"/>
    <w:rsid w:val="00A04058"/>
    <w:rsid w:val="00A133A0"/>
    <w:rsid w:val="00A15CF5"/>
    <w:rsid w:val="00A240FD"/>
    <w:rsid w:val="00A326A7"/>
    <w:rsid w:val="00A42DDF"/>
    <w:rsid w:val="00A5231E"/>
    <w:rsid w:val="00A5748D"/>
    <w:rsid w:val="00A64133"/>
    <w:rsid w:val="00A65C52"/>
    <w:rsid w:val="00A664FC"/>
    <w:rsid w:val="00A70892"/>
    <w:rsid w:val="00A749D3"/>
    <w:rsid w:val="00A76F3A"/>
    <w:rsid w:val="00A81FB4"/>
    <w:rsid w:val="00A8322E"/>
    <w:rsid w:val="00A84FF4"/>
    <w:rsid w:val="00A8674E"/>
    <w:rsid w:val="00A96457"/>
    <w:rsid w:val="00AA1098"/>
    <w:rsid w:val="00AA22C0"/>
    <w:rsid w:val="00AA4619"/>
    <w:rsid w:val="00AA67DC"/>
    <w:rsid w:val="00AC6E59"/>
    <w:rsid w:val="00AF42A5"/>
    <w:rsid w:val="00AF65DC"/>
    <w:rsid w:val="00B05439"/>
    <w:rsid w:val="00B20FBE"/>
    <w:rsid w:val="00B25B77"/>
    <w:rsid w:val="00B2627C"/>
    <w:rsid w:val="00B310C9"/>
    <w:rsid w:val="00B35DE6"/>
    <w:rsid w:val="00B41A73"/>
    <w:rsid w:val="00B44FDA"/>
    <w:rsid w:val="00B45B8D"/>
    <w:rsid w:val="00B45E8E"/>
    <w:rsid w:val="00B50ECC"/>
    <w:rsid w:val="00B51F52"/>
    <w:rsid w:val="00B5685F"/>
    <w:rsid w:val="00B65E38"/>
    <w:rsid w:val="00B721AD"/>
    <w:rsid w:val="00B7235A"/>
    <w:rsid w:val="00B72EF3"/>
    <w:rsid w:val="00B732C9"/>
    <w:rsid w:val="00B75C7B"/>
    <w:rsid w:val="00B84D0B"/>
    <w:rsid w:val="00B85216"/>
    <w:rsid w:val="00B9612A"/>
    <w:rsid w:val="00BA1092"/>
    <w:rsid w:val="00BA11CA"/>
    <w:rsid w:val="00BB0FE9"/>
    <w:rsid w:val="00BB4788"/>
    <w:rsid w:val="00BC011B"/>
    <w:rsid w:val="00BD4E6B"/>
    <w:rsid w:val="00BE7D4C"/>
    <w:rsid w:val="00BF2D7B"/>
    <w:rsid w:val="00C10D83"/>
    <w:rsid w:val="00C11998"/>
    <w:rsid w:val="00C133DC"/>
    <w:rsid w:val="00C21175"/>
    <w:rsid w:val="00C23E19"/>
    <w:rsid w:val="00C30169"/>
    <w:rsid w:val="00C309AC"/>
    <w:rsid w:val="00C32B4C"/>
    <w:rsid w:val="00C32C1C"/>
    <w:rsid w:val="00C35119"/>
    <w:rsid w:val="00C42BCF"/>
    <w:rsid w:val="00C45E16"/>
    <w:rsid w:val="00C63084"/>
    <w:rsid w:val="00C660C2"/>
    <w:rsid w:val="00C72FC2"/>
    <w:rsid w:val="00C73A47"/>
    <w:rsid w:val="00C74B6F"/>
    <w:rsid w:val="00C8035B"/>
    <w:rsid w:val="00C82686"/>
    <w:rsid w:val="00C92628"/>
    <w:rsid w:val="00C92B1A"/>
    <w:rsid w:val="00C93088"/>
    <w:rsid w:val="00C97307"/>
    <w:rsid w:val="00CA12F3"/>
    <w:rsid w:val="00CA2579"/>
    <w:rsid w:val="00CA616E"/>
    <w:rsid w:val="00CA7745"/>
    <w:rsid w:val="00CB03A8"/>
    <w:rsid w:val="00CB1416"/>
    <w:rsid w:val="00CB6ADA"/>
    <w:rsid w:val="00CD47D2"/>
    <w:rsid w:val="00CD60AE"/>
    <w:rsid w:val="00CE16E1"/>
    <w:rsid w:val="00CE6AFC"/>
    <w:rsid w:val="00CE6EA4"/>
    <w:rsid w:val="00CF67F8"/>
    <w:rsid w:val="00D00149"/>
    <w:rsid w:val="00D0058D"/>
    <w:rsid w:val="00D05F24"/>
    <w:rsid w:val="00D13C56"/>
    <w:rsid w:val="00D149A4"/>
    <w:rsid w:val="00D14B0C"/>
    <w:rsid w:val="00D2652F"/>
    <w:rsid w:val="00D3011D"/>
    <w:rsid w:val="00D41D91"/>
    <w:rsid w:val="00D47593"/>
    <w:rsid w:val="00D53F3E"/>
    <w:rsid w:val="00D60723"/>
    <w:rsid w:val="00D66F21"/>
    <w:rsid w:val="00D73319"/>
    <w:rsid w:val="00D75865"/>
    <w:rsid w:val="00D7712B"/>
    <w:rsid w:val="00D77C92"/>
    <w:rsid w:val="00D82A50"/>
    <w:rsid w:val="00D82EDE"/>
    <w:rsid w:val="00D9299D"/>
    <w:rsid w:val="00D933CE"/>
    <w:rsid w:val="00D94F03"/>
    <w:rsid w:val="00D95072"/>
    <w:rsid w:val="00DA2C70"/>
    <w:rsid w:val="00DA6311"/>
    <w:rsid w:val="00DB33B7"/>
    <w:rsid w:val="00DC41C3"/>
    <w:rsid w:val="00DD2BB6"/>
    <w:rsid w:val="00DE129D"/>
    <w:rsid w:val="00DE64EB"/>
    <w:rsid w:val="00DE7398"/>
    <w:rsid w:val="00DF1B66"/>
    <w:rsid w:val="00DF1F88"/>
    <w:rsid w:val="00E006FB"/>
    <w:rsid w:val="00E13EBE"/>
    <w:rsid w:val="00E14606"/>
    <w:rsid w:val="00E17488"/>
    <w:rsid w:val="00E33FCD"/>
    <w:rsid w:val="00E35BAB"/>
    <w:rsid w:val="00E53E88"/>
    <w:rsid w:val="00E54E2A"/>
    <w:rsid w:val="00E57AAD"/>
    <w:rsid w:val="00E60B29"/>
    <w:rsid w:val="00E67BA3"/>
    <w:rsid w:val="00E757D5"/>
    <w:rsid w:val="00E8289A"/>
    <w:rsid w:val="00E847C6"/>
    <w:rsid w:val="00E84972"/>
    <w:rsid w:val="00E902E6"/>
    <w:rsid w:val="00E95D7A"/>
    <w:rsid w:val="00EA4729"/>
    <w:rsid w:val="00EB0B31"/>
    <w:rsid w:val="00EB4D19"/>
    <w:rsid w:val="00ED397A"/>
    <w:rsid w:val="00ED66F6"/>
    <w:rsid w:val="00EE368E"/>
    <w:rsid w:val="00EE45FC"/>
    <w:rsid w:val="00EF2630"/>
    <w:rsid w:val="00EF3AEC"/>
    <w:rsid w:val="00EF61FE"/>
    <w:rsid w:val="00EF7E64"/>
    <w:rsid w:val="00F035B9"/>
    <w:rsid w:val="00F0577C"/>
    <w:rsid w:val="00F05B5C"/>
    <w:rsid w:val="00F11D4D"/>
    <w:rsid w:val="00F1218F"/>
    <w:rsid w:val="00F25E1D"/>
    <w:rsid w:val="00F272C8"/>
    <w:rsid w:val="00F30FB4"/>
    <w:rsid w:val="00F44D27"/>
    <w:rsid w:val="00F5354D"/>
    <w:rsid w:val="00F55BCB"/>
    <w:rsid w:val="00F65625"/>
    <w:rsid w:val="00F658FD"/>
    <w:rsid w:val="00F65E4B"/>
    <w:rsid w:val="00F70547"/>
    <w:rsid w:val="00F722D0"/>
    <w:rsid w:val="00F77D0E"/>
    <w:rsid w:val="00F77E5E"/>
    <w:rsid w:val="00F814E1"/>
    <w:rsid w:val="00F82D0A"/>
    <w:rsid w:val="00F9207F"/>
    <w:rsid w:val="00F95F58"/>
    <w:rsid w:val="00FA111F"/>
    <w:rsid w:val="00FB0C42"/>
    <w:rsid w:val="00FB0FAE"/>
    <w:rsid w:val="00FB19FD"/>
    <w:rsid w:val="00FC3797"/>
    <w:rsid w:val="00FC418B"/>
    <w:rsid w:val="00FD5A43"/>
    <w:rsid w:val="00FD699D"/>
    <w:rsid w:val="00FE2C34"/>
    <w:rsid w:val="00FF08CF"/>
    <w:rsid w:val="00FF0A37"/>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0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C06"/>
    <w:rPr>
      <w:rFonts w:ascii="Tahoma" w:hAnsi="Tahoma" w:cs="Tahoma"/>
      <w:sz w:val="16"/>
      <w:szCs w:val="16"/>
    </w:rPr>
  </w:style>
  <w:style w:type="character" w:customStyle="1" w:styleId="BalloonTextChar">
    <w:name w:val="Balloon Text Char"/>
    <w:basedOn w:val="DefaultParagraphFont"/>
    <w:link w:val="BalloonText"/>
    <w:uiPriority w:val="99"/>
    <w:semiHidden/>
    <w:rsid w:val="004D7C06"/>
    <w:rPr>
      <w:rFonts w:ascii="Tahoma" w:eastAsia="Times New Roman" w:hAnsi="Tahoma" w:cs="Tahoma"/>
      <w:sz w:val="16"/>
      <w:szCs w:val="16"/>
      <w:lang w:eastAsia="hr-HR"/>
    </w:rPr>
  </w:style>
  <w:style w:type="paragraph" w:styleId="ListParagraph">
    <w:name w:val="List Paragraph"/>
    <w:basedOn w:val="Normal"/>
    <w:uiPriority w:val="34"/>
    <w:qFormat/>
    <w:rsid w:val="004D7C06"/>
    <w:pPr>
      <w:ind w:left="720"/>
      <w:contextualSpacing/>
    </w:pPr>
  </w:style>
  <w:style w:type="character" w:styleId="Hyperlink">
    <w:name w:val="Hyperlink"/>
    <w:basedOn w:val="DefaultParagraphFont"/>
    <w:uiPriority w:val="99"/>
    <w:unhideWhenUsed/>
    <w:rsid w:val="004D7C06"/>
    <w:rPr>
      <w:color w:val="0000FF" w:themeColor="hyperlink"/>
      <w:u w:val="single"/>
    </w:rPr>
  </w:style>
  <w:style w:type="paragraph" w:customStyle="1" w:styleId="T-98-2">
    <w:name w:val="T-9/8-2"/>
    <w:rsid w:val="004D7C06"/>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table" w:styleId="TableGrid">
    <w:name w:val="Table Grid"/>
    <w:basedOn w:val="TableNormal"/>
    <w:rsid w:val="004D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C06"/>
    <w:pPr>
      <w:autoSpaceDE w:val="0"/>
      <w:autoSpaceDN w:val="0"/>
      <w:adjustRightInd w:val="0"/>
      <w:spacing w:after="0" w:line="240" w:lineRule="auto"/>
    </w:pPr>
    <w:rPr>
      <w:rFonts w:ascii="Calibri" w:eastAsiaTheme="minorEastAsia" w:hAnsi="Calibri" w:cs="Calibri"/>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C0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C06"/>
    <w:rPr>
      <w:rFonts w:ascii="Tahoma" w:hAnsi="Tahoma" w:cs="Tahoma"/>
      <w:sz w:val="16"/>
      <w:szCs w:val="16"/>
    </w:rPr>
  </w:style>
  <w:style w:type="character" w:customStyle="1" w:styleId="BalloonTextChar">
    <w:name w:val="Balloon Text Char"/>
    <w:basedOn w:val="DefaultParagraphFont"/>
    <w:link w:val="BalloonText"/>
    <w:uiPriority w:val="99"/>
    <w:semiHidden/>
    <w:rsid w:val="004D7C06"/>
    <w:rPr>
      <w:rFonts w:ascii="Tahoma" w:eastAsia="Times New Roman" w:hAnsi="Tahoma" w:cs="Tahoma"/>
      <w:sz w:val="16"/>
      <w:szCs w:val="16"/>
      <w:lang w:eastAsia="hr-HR"/>
    </w:rPr>
  </w:style>
  <w:style w:type="paragraph" w:styleId="ListParagraph">
    <w:name w:val="List Paragraph"/>
    <w:basedOn w:val="Normal"/>
    <w:uiPriority w:val="34"/>
    <w:qFormat/>
    <w:rsid w:val="004D7C06"/>
    <w:pPr>
      <w:ind w:left="720"/>
      <w:contextualSpacing/>
    </w:pPr>
  </w:style>
  <w:style w:type="character" w:styleId="Hyperlink">
    <w:name w:val="Hyperlink"/>
    <w:basedOn w:val="DefaultParagraphFont"/>
    <w:uiPriority w:val="99"/>
    <w:unhideWhenUsed/>
    <w:rsid w:val="004D7C06"/>
    <w:rPr>
      <w:color w:val="0000FF" w:themeColor="hyperlink"/>
      <w:u w:val="single"/>
    </w:rPr>
  </w:style>
  <w:style w:type="paragraph" w:customStyle="1" w:styleId="T-98-2">
    <w:name w:val="T-9/8-2"/>
    <w:rsid w:val="004D7C06"/>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table" w:styleId="TableGrid">
    <w:name w:val="Table Grid"/>
    <w:basedOn w:val="TableNormal"/>
    <w:rsid w:val="004D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7C06"/>
    <w:pPr>
      <w:autoSpaceDE w:val="0"/>
      <w:autoSpaceDN w:val="0"/>
      <w:adjustRightInd w:val="0"/>
      <w:spacing w:after="0" w:line="240" w:lineRule="auto"/>
    </w:pPr>
    <w:rPr>
      <w:rFonts w:ascii="Calibri" w:eastAsiaTheme="minorEastAsia"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htz.h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roatia.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roatia.hr" TargetMode="External"/><Relationship Id="rId5" Type="http://schemas.openxmlformats.org/officeDocument/2006/relationships/webSettings" Target="webSettings.xml"/><Relationship Id="rId10" Type="http://schemas.openxmlformats.org/officeDocument/2006/relationships/hyperlink" Target="mailto:zinka.kvakic@htz.hr" TargetMode="External"/><Relationship Id="rId4" Type="http://schemas.openxmlformats.org/officeDocument/2006/relationships/settings" Target="settings.xml"/><Relationship Id="rId9" Type="http://schemas.openxmlformats.org/officeDocument/2006/relationships/hyperlink" Target="mailto:lucija.plivelic@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2400</Words>
  <Characters>13686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Lucija Plivelić</cp:lastModifiedBy>
  <cp:revision>7</cp:revision>
  <dcterms:created xsi:type="dcterms:W3CDTF">2017-09-06T08:47:00Z</dcterms:created>
  <dcterms:modified xsi:type="dcterms:W3CDTF">2017-09-08T11:18:00Z</dcterms:modified>
</cp:coreProperties>
</file>