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8" w:rsidRDefault="00042BB8" w:rsidP="00042BB8">
      <w:pPr>
        <w:pStyle w:val="Pa1"/>
        <w:ind w:left="0"/>
        <w:jc w:val="both"/>
        <w:outlineLvl w:val="0"/>
        <w:rPr>
          <w:rFonts w:ascii="Tahoma" w:eastAsia="SimSun" w:hAnsi="Tahoma" w:cs="Tahoma"/>
          <w:b/>
          <w:lang w:eastAsia="hr-HR"/>
        </w:rPr>
      </w:pPr>
      <w:bookmarkStart w:id="0" w:name="_Toc379973931"/>
    </w:p>
    <w:p w:rsidR="00042BB8" w:rsidRPr="00FE13CE" w:rsidRDefault="00042BB8" w:rsidP="00042BB8">
      <w:pPr>
        <w:pStyle w:val="Pa1"/>
        <w:ind w:left="0"/>
        <w:jc w:val="both"/>
        <w:outlineLvl w:val="0"/>
        <w:rPr>
          <w:rFonts w:ascii="Tahoma" w:eastAsia="Arial Unicode MS" w:hAnsi="Tahoma" w:cs="Tahoma"/>
          <w:b/>
        </w:rPr>
      </w:pPr>
      <w:r w:rsidRPr="00FE13CE">
        <w:rPr>
          <w:rFonts w:ascii="Tahoma" w:eastAsia="SimSun" w:hAnsi="Tahoma" w:cs="Tahoma"/>
          <w:b/>
          <w:lang w:eastAsia="hr-HR"/>
        </w:rPr>
        <w:t>Prilog I.</w:t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</w:r>
      <w:r w:rsidRPr="00FE13CE">
        <w:rPr>
          <w:rFonts w:ascii="Tahoma" w:eastAsia="SimSun" w:hAnsi="Tahoma" w:cs="Tahoma"/>
          <w:b/>
          <w:lang w:eastAsia="hr-HR"/>
        </w:rPr>
        <w:tab/>
        <w:t>Obrazac TZ-15</w:t>
      </w:r>
      <w:bookmarkEnd w:id="0"/>
    </w:p>
    <w:p w:rsidR="00042BB8" w:rsidRDefault="00042BB8" w:rsidP="00042B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042BB8" w:rsidRDefault="00042BB8" w:rsidP="00042BB8">
      <w:pPr>
        <w:jc w:val="center"/>
        <w:rPr>
          <w:rFonts w:ascii="Tahoma" w:hAnsi="Tahoma" w:cs="Tahoma"/>
          <w:b/>
          <w:bCs/>
        </w:rPr>
      </w:pPr>
      <w:r w:rsidRPr="00FE13CE">
        <w:rPr>
          <w:rFonts w:ascii="Tahoma" w:hAnsi="Tahoma" w:cs="Tahoma"/>
          <w:b/>
          <w:bCs/>
          <w:sz w:val="24"/>
          <w:szCs w:val="24"/>
        </w:rPr>
        <w:t>ZAHTJEV</w:t>
      </w:r>
    </w:p>
    <w:p w:rsidR="00042BB8" w:rsidRPr="00FE13CE" w:rsidRDefault="00042BB8" w:rsidP="00042B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E13CE">
        <w:rPr>
          <w:rFonts w:ascii="Tahoma" w:hAnsi="Tahoma" w:cs="Tahoma"/>
          <w:b/>
          <w:bCs/>
          <w:sz w:val="24"/>
          <w:szCs w:val="24"/>
        </w:rPr>
        <w:t>za dodjelu potpore turističkim zajednicama na turistički nerazvijenim područjima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38"/>
        <w:gridCol w:w="6994"/>
      </w:tblGrid>
      <w:tr w:rsidR="00042BB8" w:rsidRPr="00FE13CE" w:rsidTr="00724514">
        <w:trPr>
          <w:trHeight w:val="47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PODACI O TZ KOJA PODNOSI ZAHTJEV</w:t>
            </w:r>
          </w:p>
        </w:tc>
      </w:tr>
      <w:tr w:rsidR="00042BB8" w:rsidRPr="00FE13CE" w:rsidTr="00724514">
        <w:trPr>
          <w:trHeight w:val="67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Naziv i adresa/sjedište TZ koja samostalno podnosi zahtjev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42BB8" w:rsidRPr="00FE13CE" w:rsidTr="00724514">
        <w:trPr>
          <w:trHeight w:val="1691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Popis svih TZ koje zajednički sudjeluju u realizaciji programa</w:t>
            </w:r>
          </w:p>
          <w:p w:rsidR="00042BB8" w:rsidRPr="00FE13CE" w:rsidRDefault="00042BB8" w:rsidP="007245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*(u slučaju kad više TZ zajednički kandidira program)</w:t>
            </w:r>
            <w:r w:rsidRPr="00FE13C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pStyle w:val="Bezproreda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trHeight w:val="425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Naziv i adresa/sjedište TZ koja u ime više turističkih zajednica kandidira program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42BB8" w:rsidRPr="00FE13CE" w:rsidTr="00724514">
        <w:trPr>
          <w:trHeight w:val="206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Odgovorna osoba u TZ za realizaciju programa (ime, prezime, funkcija, broj telefona)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trHeight w:val="206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Telefon/ telefaks TZ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42BB8" w:rsidRPr="00FE13CE" w:rsidTr="00724514">
        <w:trPr>
          <w:trHeight w:val="268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E-mail i Internet adresa TZ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42BB8" w:rsidRPr="00FE13CE" w:rsidTr="00724514">
        <w:trPr>
          <w:trHeight w:val="273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OIB TZ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trHeight w:val="24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Poslovna banka TZ i broj žiro-računa TZ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trHeight w:val="24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Službeni naziv strateškog dokumenta razvoja turizma općine, grada ili županije na području kojeg se program realizira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2BB8" w:rsidRDefault="00042BB8" w:rsidP="00042BB8">
      <w:pPr>
        <w:rPr>
          <w:rFonts w:ascii="Tahoma" w:hAnsi="Tahoma" w:cs="Tahoma"/>
          <w:sz w:val="20"/>
          <w:szCs w:val="20"/>
        </w:rPr>
      </w:pPr>
    </w:p>
    <w:p w:rsidR="00042BB8" w:rsidRDefault="00042BB8" w:rsidP="00042BB8">
      <w:pPr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:rsidR="00042BB8" w:rsidRPr="00FE13CE" w:rsidRDefault="00042BB8" w:rsidP="00042BB8">
      <w:pPr>
        <w:rPr>
          <w:rFonts w:ascii="Tahoma" w:hAnsi="Tahoma" w:cs="Tahoma"/>
          <w:sz w:val="20"/>
          <w:szCs w:val="20"/>
        </w:rPr>
      </w:pPr>
    </w:p>
    <w:tbl>
      <w:tblPr>
        <w:tblW w:w="1098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"/>
        <w:gridCol w:w="6"/>
        <w:gridCol w:w="3168"/>
        <w:gridCol w:w="167"/>
        <w:gridCol w:w="3010"/>
        <w:gridCol w:w="162"/>
        <w:gridCol w:w="2706"/>
        <w:gridCol w:w="960"/>
        <w:gridCol w:w="334"/>
        <w:gridCol w:w="20"/>
      </w:tblGrid>
      <w:tr w:rsidR="00042BB8" w:rsidRPr="00FE13CE" w:rsidTr="00724514">
        <w:trPr>
          <w:gridAfter w:val="2"/>
          <w:wAfter w:w="354" w:type="dxa"/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PODACI O KANDIDIRANOM PROGRAMU TZ</w:t>
            </w:r>
          </w:p>
        </w:tc>
      </w:tr>
      <w:tr w:rsidR="00042BB8" w:rsidRPr="00FE13CE" w:rsidTr="00724514">
        <w:trPr>
          <w:gridAfter w:val="2"/>
          <w:wAfter w:w="354" w:type="dxa"/>
          <w:trHeight w:val="715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sz w:val="20"/>
                <w:szCs w:val="20"/>
              </w:rPr>
              <w:t xml:space="preserve">Vrsta programa iz točke II. Javnog poziva </w:t>
            </w: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042BB8" w:rsidRPr="00FE13CE" w:rsidRDefault="00042BB8" w:rsidP="0072451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(zaokružiti)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1.  Programi razvoja i unapređenja turističke ponude destinacije (1.a), (1.b.)</w:t>
            </w: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2.  Programi stručnog usavršavanja i treninga (2.a.)</w:t>
            </w: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3.  Programi korištenja  javne turističke infrastrukture (3.a.)</w:t>
            </w: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4.  Programi unapređenja djelovanja turističkih zajednica (4.a.), (4.b.)</w:t>
            </w:r>
          </w:p>
          <w:p w:rsidR="00042BB8" w:rsidRPr="00FE13CE" w:rsidRDefault="00042BB8" w:rsidP="00724514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591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Naziv programa koji se kandidira za potporu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42BB8" w:rsidRPr="00FE13CE" w:rsidTr="00724514">
        <w:trPr>
          <w:gridAfter w:val="2"/>
          <w:wAfter w:w="354" w:type="dxa"/>
          <w:trHeight w:val="557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Mjesto/lokacija programa koji se kandidira za potporu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42BB8" w:rsidRPr="00FE13CE" w:rsidTr="00724514">
        <w:trPr>
          <w:gridAfter w:val="2"/>
          <w:wAfter w:w="354" w:type="dxa"/>
          <w:trHeight w:val="551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Cilj/svrha programa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715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Početak realizacije programa </w:t>
            </w:r>
            <w:r w:rsidRPr="00FE13CE">
              <w:rPr>
                <w:rFonts w:ascii="Tahoma" w:hAnsi="Tahoma" w:cs="Tahoma"/>
                <w:color w:val="000000"/>
                <w:sz w:val="20"/>
                <w:szCs w:val="20"/>
              </w:rPr>
              <w:t>(navesti datum)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1045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Trajanje realizacije programa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(zaokružiti)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Do 6 mjeseci</w:t>
            </w:r>
          </w:p>
          <w:p w:rsidR="00042BB8" w:rsidRPr="00FE13CE" w:rsidRDefault="00042BB8" w:rsidP="0072451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6-9 mjeseci</w:t>
            </w:r>
          </w:p>
          <w:p w:rsidR="00042BB8" w:rsidRPr="00FE13CE" w:rsidRDefault="00042BB8" w:rsidP="0072451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9-12 mjeseci</w:t>
            </w:r>
          </w:p>
          <w:p w:rsidR="00042BB8" w:rsidRPr="00FE13CE" w:rsidRDefault="00042BB8" w:rsidP="0072451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12-15 mjeseci</w:t>
            </w:r>
          </w:p>
          <w:p w:rsidR="00042BB8" w:rsidRPr="00FE13CE" w:rsidRDefault="00042BB8" w:rsidP="0072451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15-18 mjeseci</w:t>
            </w:r>
          </w:p>
          <w:p w:rsidR="00042BB8" w:rsidRPr="00FE13CE" w:rsidRDefault="00042BB8" w:rsidP="0072451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>Više od 18 mjeseci</w:t>
            </w:r>
          </w:p>
        </w:tc>
      </w:tr>
      <w:tr w:rsidR="00042BB8" w:rsidRPr="00FE13CE" w:rsidTr="00724514">
        <w:trPr>
          <w:gridAfter w:val="2"/>
          <w:wAfter w:w="354" w:type="dxa"/>
          <w:trHeight w:val="503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Očekivani rezultati programa na turistički promet destinacije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86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Povećanje turističkog prometa destinacije 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(navesti očekivani broj dodatnih/novih turističkih dolazaka)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42BB8" w:rsidRPr="00FE13CE" w:rsidTr="00724514">
        <w:trPr>
          <w:gridAfter w:val="2"/>
          <w:wAfter w:w="354" w:type="dxa"/>
          <w:trHeight w:val="27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Povećanje turističkog prometa destinacije 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(navesti očekivani broj dodatnih/novih turističkih noćenja)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8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Povećanje broja posjetitelja na destinaciji 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(navesti očekivani broj dodatnih/novih posjetitelja)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81"/>
        </w:trPr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OPIS PROGRAMA I TROŠKOVI REALIZACIJE</w:t>
            </w: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Sadržaj/opis programa: troškovi po aktivnostima 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(navesti aktivnosti programa i njihov trošak u kunama)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cijelog programa 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 sada uložena sredstva u realizaciju programa 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Ukupni prihodi TZ 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TZ od boravišne pristojbe 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TZ iz EU fondova 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TZ od turističke članarine 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07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Traženi iznos potpore od HTZ (u kn)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IZVORI FINANCIRANJA PROJEKTA </w:t>
            </w:r>
          </w:p>
        </w:tc>
      </w:tr>
      <w:tr w:rsidR="00042BB8" w:rsidRPr="00FE13CE" w:rsidTr="00724514">
        <w:trPr>
          <w:gridAfter w:val="2"/>
          <w:wAfter w:w="354" w:type="dxa"/>
          <w:trHeight w:val="286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Vlastita sredstva TZ uložena u program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42BB8" w:rsidRPr="00FE13CE" w:rsidTr="00724514">
        <w:trPr>
          <w:gridAfter w:val="2"/>
          <w:wAfter w:w="354" w:type="dxa"/>
          <w:trHeight w:val="27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uloženih sredstva ostalih subjekata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8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EU fondovi </w:t>
            </w: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(navesti naziv EU fonda iznos u kn)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7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stale TZ gradova, općina ili mjesta </w:t>
            </w: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(navesti koje i navesti iznose u kn)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76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TZ županije </w:t>
            </w: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(navesti koje i navesti iznos u kn)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14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Županija </w:t>
            </w: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(navesti koja i navesti iznos u kn)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173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Općina ili grad </w:t>
            </w: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(navesti koji i navesti iznos u kn)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173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Gospodarski i dr. subjekti </w:t>
            </w:r>
            <w:r w:rsidRPr="00FE13CE">
              <w:rPr>
                <w:rFonts w:ascii="Tahoma" w:hAnsi="Tahoma" w:cs="Tahoma"/>
                <w:bCs/>
                <w:sz w:val="20"/>
                <w:szCs w:val="20"/>
              </w:rPr>
              <w:t>(navesti koji i iznos u kn)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PODACI O TURISTIČKOM PROMETU NASELJA/DESTINACIJE NA PODRUČJU KOJEG SE REALIZIRA PROGRAM U GODINI KOJA PRETHODI JAVNOM POZIVU</w:t>
            </w:r>
          </w:p>
        </w:tc>
      </w:tr>
      <w:tr w:rsidR="00042BB8" w:rsidRPr="00FE13CE" w:rsidTr="00724514">
        <w:trPr>
          <w:gridAfter w:val="2"/>
          <w:wAfter w:w="354" w:type="dxa"/>
          <w:trHeight w:val="286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Ostvareni broj turističkih dolazaka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3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42BB8" w:rsidRPr="00FE13CE" w:rsidTr="00724514">
        <w:trPr>
          <w:gridAfter w:val="2"/>
          <w:wAfter w:w="354" w:type="dxa"/>
          <w:trHeight w:val="27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Ostvareni broj noćenja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8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Ostvareni broj posjetitelja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7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Broj kreveta u hotelima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FE13CE" w:rsidTr="00724514">
        <w:trPr>
          <w:gridAfter w:val="2"/>
          <w:wAfter w:w="354" w:type="dxa"/>
          <w:trHeight w:val="27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8" w:rsidRPr="00FE13CE" w:rsidRDefault="00042BB8" w:rsidP="007245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sz w:val="20"/>
                <w:szCs w:val="20"/>
              </w:rPr>
              <w:t>Broj kreveta u drugim vrstama smještajnih objekata na području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BB8" w:rsidRPr="00042BB8" w:rsidTr="007245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453" w:type="dxa"/>
          <w:wAfter w:w="1314" w:type="dxa"/>
          <w:trHeight w:val="435"/>
          <w:jc w:val="center"/>
        </w:trPr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B8" w:rsidRPr="00042BB8" w:rsidRDefault="00042BB8" w:rsidP="00042BB8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042BB8" w:rsidRDefault="00042BB8" w:rsidP="00042BB8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042BB8" w:rsidRPr="00042BB8" w:rsidRDefault="00042BB8" w:rsidP="00042BB8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042BB8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NAPOMENA:</w:t>
            </w:r>
          </w:p>
          <w:p w:rsidR="00042BB8" w:rsidRPr="00042BB8" w:rsidRDefault="00042BB8" w:rsidP="00042BB8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B8" w:rsidRPr="00042BB8" w:rsidRDefault="00042BB8" w:rsidP="00042BB8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42BB8" w:rsidRPr="00FE13CE" w:rsidTr="007245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59" w:type="dxa"/>
          <w:trHeight w:val="915"/>
          <w:jc w:val="center"/>
        </w:trPr>
        <w:tc>
          <w:tcPr>
            <w:tcW w:w="10527" w:type="dxa"/>
            <w:gridSpan w:val="8"/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lastRenderedPageBreak/>
              <w:t>Uz Zahtjev je potrebno priložiti i cjelokupnu dokumentaciju navedenu u Javnom pozivu</w:t>
            </w:r>
          </w:p>
          <w:p w:rsidR="00042BB8" w:rsidRPr="00FE13CE" w:rsidRDefault="00042BB8" w:rsidP="00724514">
            <w:pPr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042BB8" w:rsidRPr="00FE13CE" w:rsidTr="007245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59" w:type="dxa"/>
          <w:trHeight w:val="915"/>
          <w:jc w:val="center"/>
        </w:trPr>
        <w:tc>
          <w:tcPr>
            <w:tcW w:w="10527" w:type="dxa"/>
            <w:gridSpan w:val="8"/>
            <w:shd w:val="clear" w:color="auto" w:fill="auto"/>
            <w:vAlign w:val="center"/>
          </w:tcPr>
          <w:p w:rsidR="00042BB8" w:rsidRPr="00FE13CE" w:rsidRDefault="00042BB8" w:rsidP="00042B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Nepotpuni zahtjevi neće se razmatrati.</w:t>
            </w:r>
          </w:p>
        </w:tc>
      </w:tr>
      <w:tr w:rsidR="00042BB8" w:rsidRPr="00FE13CE" w:rsidTr="007245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3" w:type="dxa"/>
          <w:wAfter w:w="20" w:type="dxa"/>
          <w:trHeight w:val="915"/>
          <w:jc w:val="center"/>
        </w:trPr>
        <w:tc>
          <w:tcPr>
            <w:tcW w:w="3341" w:type="dxa"/>
            <w:gridSpan w:val="3"/>
            <w:shd w:val="clear" w:color="auto" w:fill="auto"/>
            <w:vAlign w:val="bottom"/>
          </w:tcPr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sz w:val="20"/>
                <w:szCs w:val="20"/>
              </w:rPr>
              <w:t>Mjesto i datum</w:t>
            </w: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42BB8" w:rsidRPr="00FE13CE" w:rsidRDefault="00042BB8" w:rsidP="007245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72" w:type="dxa"/>
            <w:gridSpan w:val="5"/>
            <w:shd w:val="clear" w:color="auto" w:fill="auto"/>
            <w:noWrap/>
            <w:vAlign w:val="bottom"/>
          </w:tcPr>
          <w:p w:rsidR="00042BB8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13CE">
              <w:rPr>
                <w:rFonts w:ascii="Tahoma" w:hAnsi="Tahoma" w:cs="Tahoma"/>
                <w:b/>
                <w:sz w:val="20"/>
                <w:szCs w:val="20"/>
              </w:rPr>
              <w:t>Žig i potpis odgovorne osobe podnositelj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 zahtjeva</w:t>
            </w: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42BB8" w:rsidRPr="00FE13CE" w:rsidRDefault="00042BB8" w:rsidP="007245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42BB8" w:rsidRPr="00FE13CE" w:rsidRDefault="00042BB8" w:rsidP="00042BB8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042BB8" w:rsidRPr="00E73541" w:rsidRDefault="00042BB8" w:rsidP="00042BB8">
      <w:pPr>
        <w:spacing w:after="0" w:line="240" w:lineRule="auto"/>
        <w:ind w:right="440"/>
        <w:rPr>
          <w:rFonts w:cs="Tahoma"/>
          <w:b/>
        </w:rPr>
      </w:pPr>
    </w:p>
    <w:p w:rsidR="004A003C" w:rsidRDefault="004A003C"/>
    <w:sectPr w:rsidR="004A003C" w:rsidSect="00042B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B8" w:rsidRDefault="00042BB8" w:rsidP="00042BB8">
      <w:pPr>
        <w:spacing w:after="0" w:line="240" w:lineRule="auto"/>
      </w:pPr>
      <w:r>
        <w:separator/>
      </w:r>
    </w:p>
  </w:endnote>
  <w:endnote w:type="continuationSeparator" w:id="0">
    <w:p w:rsidR="00042BB8" w:rsidRDefault="00042BB8" w:rsidP="0004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5C" w:rsidRDefault="00892F5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745345"/>
      <w:docPartObj>
        <w:docPartGallery w:val="Page Numbers (Bottom of Page)"/>
        <w:docPartUnique/>
      </w:docPartObj>
    </w:sdtPr>
    <w:sdtEndPr/>
    <w:sdtContent>
      <w:p w:rsidR="00042BB8" w:rsidRDefault="00042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042BB8" w:rsidRDefault="00042B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B8" w:rsidRDefault="00042BB8" w:rsidP="00042BB8">
      <w:pPr>
        <w:spacing w:after="0" w:line="240" w:lineRule="auto"/>
      </w:pPr>
      <w:r>
        <w:separator/>
      </w:r>
    </w:p>
  </w:footnote>
  <w:footnote w:type="continuationSeparator" w:id="0">
    <w:p w:rsidR="00042BB8" w:rsidRDefault="00042BB8" w:rsidP="0004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B1" w:rsidRDefault="00042BB8">
    <w:pPr>
      <w:pStyle w:val="Zaglavlje"/>
    </w:pPr>
    <w:r>
      <w:rPr>
        <w:noProof/>
        <w:lang w:val="hr-BA" w:eastAsia="zh-CN"/>
      </w:rPr>
      <w:drawing>
        <wp:inline distT="0" distB="0" distL="0" distR="0" wp14:anchorId="0E378D8A" wp14:editId="043DA10E">
          <wp:extent cx="1724025" cy="733425"/>
          <wp:effectExtent l="0" t="0" r="9525" b="9525"/>
          <wp:docPr id="3" name="Slika 3" descr="C:\Users\sjacan\AppData\Local\Microsoft\Windows\Temporary Internet Files\Content.Outlook\J1XPB4QB\Hrvat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sjacan\AppData\Local\Microsoft\Windows\Temporary Internet Files\Content.Outlook\J1XPB4QB\Hrvat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5B1" w:rsidRDefault="00892F5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8" w:rsidRDefault="00042BB8">
    <w:pPr>
      <w:pStyle w:val="Zaglavlje"/>
    </w:pPr>
    <w:r>
      <w:rPr>
        <w:noProof/>
        <w:lang w:val="hr-BA" w:eastAsia="zh-CN"/>
      </w:rPr>
      <w:drawing>
        <wp:inline distT="0" distB="0" distL="0" distR="0" wp14:anchorId="4B585939" wp14:editId="1763AFF5">
          <wp:extent cx="1724025" cy="733425"/>
          <wp:effectExtent l="0" t="0" r="9525" b="9525"/>
          <wp:docPr id="4" name="Slika 4" descr="C:\Users\sjacan\AppData\Local\Microsoft\Windows\Temporary Internet Files\Content.Outlook\J1XPB4QB\Hrvat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sjacan\AppData\Local\Microsoft\Windows\Temporary Internet Files\Content.Outlook\J1XPB4QB\Hrvat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E79"/>
    <w:multiLevelType w:val="hybridMultilevel"/>
    <w:tmpl w:val="91701E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A00F96"/>
    <w:multiLevelType w:val="hybridMultilevel"/>
    <w:tmpl w:val="45645FA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B8"/>
    <w:rsid w:val="00042BB8"/>
    <w:rsid w:val="004A003C"/>
    <w:rsid w:val="008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B8"/>
    <w:rPr>
      <w:rFonts w:eastAsiaTheme="minorHAnsi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BB8"/>
    <w:rPr>
      <w:rFonts w:eastAsiaTheme="minorHAnsi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04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BB8"/>
    <w:rPr>
      <w:rFonts w:eastAsiaTheme="minorHAnsi"/>
      <w:lang w:val="hr-HR" w:eastAsia="en-US"/>
    </w:rPr>
  </w:style>
  <w:style w:type="paragraph" w:customStyle="1" w:styleId="Default">
    <w:name w:val="Default"/>
    <w:rsid w:val="00042BB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hr-HR" w:eastAsia="hr-HR"/>
    </w:rPr>
  </w:style>
  <w:style w:type="paragraph" w:styleId="Bezproreda">
    <w:name w:val="No Spacing"/>
    <w:link w:val="BezproredaChar"/>
    <w:uiPriority w:val="1"/>
    <w:qFormat/>
    <w:rsid w:val="00042BB8"/>
    <w:pPr>
      <w:spacing w:after="0" w:line="240" w:lineRule="auto"/>
    </w:pPr>
    <w:rPr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42BB8"/>
    <w:rPr>
      <w:lang w:val="hr-HR" w:eastAsia="hr-HR"/>
    </w:rPr>
  </w:style>
  <w:style w:type="paragraph" w:customStyle="1" w:styleId="Pa1">
    <w:name w:val="Pa1"/>
    <w:basedOn w:val="Default"/>
    <w:next w:val="Default"/>
    <w:uiPriority w:val="99"/>
    <w:rsid w:val="00042BB8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BB8"/>
    <w:rPr>
      <w:rFonts w:ascii="Tahoma" w:eastAsiaTheme="minorHAnsi" w:hAnsi="Tahoma" w:cs="Tahoma"/>
      <w:sz w:val="16"/>
      <w:szCs w:val="16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B8"/>
    <w:rPr>
      <w:rFonts w:eastAsiaTheme="minorHAnsi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BB8"/>
    <w:rPr>
      <w:rFonts w:eastAsiaTheme="minorHAnsi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04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BB8"/>
    <w:rPr>
      <w:rFonts w:eastAsiaTheme="minorHAnsi"/>
      <w:lang w:val="hr-HR" w:eastAsia="en-US"/>
    </w:rPr>
  </w:style>
  <w:style w:type="paragraph" w:customStyle="1" w:styleId="Default">
    <w:name w:val="Default"/>
    <w:rsid w:val="00042BB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hr-HR" w:eastAsia="hr-HR"/>
    </w:rPr>
  </w:style>
  <w:style w:type="paragraph" w:styleId="Bezproreda">
    <w:name w:val="No Spacing"/>
    <w:link w:val="BezproredaChar"/>
    <w:uiPriority w:val="1"/>
    <w:qFormat/>
    <w:rsid w:val="00042BB8"/>
    <w:pPr>
      <w:spacing w:after="0" w:line="240" w:lineRule="auto"/>
    </w:pPr>
    <w:rPr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42BB8"/>
    <w:rPr>
      <w:lang w:val="hr-HR" w:eastAsia="hr-HR"/>
    </w:rPr>
  </w:style>
  <w:style w:type="paragraph" w:customStyle="1" w:styleId="Pa1">
    <w:name w:val="Pa1"/>
    <w:basedOn w:val="Default"/>
    <w:next w:val="Default"/>
    <w:uiPriority w:val="99"/>
    <w:rsid w:val="00042BB8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BB8"/>
    <w:rPr>
      <w:rFonts w:ascii="Tahoma" w:eastAsiaTheme="minorHAnsi" w:hAnsi="Tahoma" w:cs="Tahoma"/>
      <w:sz w:val="16"/>
      <w:szCs w:val="1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Petra Posilović</cp:lastModifiedBy>
  <cp:revision>2</cp:revision>
  <dcterms:created xsi:type="dcterms:W3CDTF">2015-01-14T10:46:00Z</dcterms:created>
  <dcterms:modified xsi:type="dcterms:W3CDTF">2015-01-14T10:52:00Z</dcterms:modified>
</cp:coreProperties>
</file>