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48" w:rsidRDefault="00753948" w:rsidP="00753948">
      <w:pPr>
        <w:pStyle w:val="Default"/>
        <w:jc w:val="both"/>
        <w:rPr>
          <w:rFonts w:ascii="Tahoma" w:eastAsia="Arial Unicode MS" w:hAnsi="Tahoma" w:cs="Tahoma"/>
          <w:b/>
        </w:rPr>
      </w:pPr>
      <w:r>
        <w:rPr>
          <w:rFonts w:ascii="Tahoma" w:eastAsia="Arial Unicode MS" w:hAnsi="Tahoma" w:cs="Tahoma"/>
          <w:b/>
        </w:rPr>
        <w:t>Obrazac KTI-2012.</w:t>
      </w:r>
    </w:p>
    <w:p w:rsidR="00753948" w:rsidRDefault="00753948" w:rsidP="00753948">
      <w:pPr>
        <w:ind w:left="7080"/>
        <w:jc w:val="both"/>
        <w:rPr>
          <w:rFonts w:ascii="Tahoma" w:eastAsia="Arial Unicode MS" w:hAnsi="Tahoma" w:cs="Tahoma"/>
          <w:b/>
          <w:sz w:val="22"/>
          <w:szCs w:val="22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523"/>
      </w:tblGrid>
      <w:tr w:rsidR="00753948" w:rsidTr="00753948">
        <w:trPr>
          <w:trHeight w:val="6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ind w:left="176"/>
              <w:jc w:val="both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Urudžbeni broj: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both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</w:tr>
    </w:tbl>
    <w:p w:rsidR="00753948" w:rsidRDefault="00753948" w:rsidP="00753948">
      <w:pPr>
        <w:ind w:left="4956"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(popunjava HTZ)</w:t>
      </w:r>
    </w:p>
    <w:p w:rsidR="00753948" w:rsidRDefault="00753948" w:rsidP="00753948">
      <w:pPr>
        <w:ind w:left="7080"/>
        <w:jc w:val="both"/>
        <w:rPr>
          <w:rFonts w:ascii="Tahoma" w:eastAsia="Arial Unicode MS" w:hAnsi="Tahoma" w:cs="Tahoma"/>
          <w:b/>
          <w:sz w:val="22"/>
          <w:szCs w:val="22"/>
        </w:rPr>
      </w:pPr>
    </w:p>
    <w:p w:rsidR="00753948" w:rsidRDefault="00753948" w:rsidP="00753948">
      <w:pPr>
        <w:jc w:val="center"/>
        <w:rPr>
          <w:rFonts w:ascii="Tahoma" w:hAnsi="Tahoma" w:cs="Tahoma"/>
          <w:b/>
          <w:bCs/>
          <w:color w:val="0000FF"/>
          <w:sz w:val="28"/>
          <w:szCs w:val="28"/>
        </w:rPr>
      </w:pPr>
      <w:r>
        <w:rPr>
          <w:rFonts w:ascii="Tahoma" w:hAnsi="Tahoma" w:cs="Tahoma"/>
          <w:b/>
          <w:bCs/>
          <w:color w:val="0000FF"/>
          <w:sz w:val="28"/>
          <w:szCs w:val="28"/>
        </w:rPr>
        <w:t>ZAHTJEV</w:t>
      </w:r>
    </w:p>
    <w:p w:rsidR="00753948" w:rsidRDefault="00753948" w:rsidP="00753948">
      <w:pPr>
        <w:jc w:val="center"/>
        <w:rPr>
          <w:rFonts w:ascii="Tahoma" w:hAnsi="Tahoma" w:cs="Tahoma"/>
          <w:b/>
          <w:bCs/>
          <w:color w:val="0000FF"/>
          <w:sz w:val="28"/>
          <w:szCs w:val="28"/>
        </w:rPr>
      </w:pPr>
      <w:r>
        <w:rPr>
          <w:rFonts w:ascii="Tahoma" w:hAnsi="Tahoma" w:cs="Tahoma"/>
          <w:b/>
          <w:bCs/>
          <w:color w:val="0000FF"/>
          <w:sz w:val="28"/>
          <w:szCs w:val="28"/>
        </w:rPr>
        <w:t>za dodjelu potpore kulturno-turističkim inicijativama</w:t>
      </w:r>
    </w:p>
    <w:p w:rsidR="00753948" w:rsidRDefault="00753948" w:rsidP="00753948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W w:w="1029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720"/>
      </w:tblGrid>
      <w:tr w:rsidR="00753948" w:rsidTr="00753948">
        <w:trPr>
          <w:jc w:val="center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Vrsta kulturno-turističke inicijative</w:t>
            </w:r>
          </w:p>
          <w:p w:rsidR="00753948" w:rsidRDefault="007539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(zaokružiti)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8" w:rsidRDefault="007539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753948" w:rsidRDefault="007539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1. PROJEKT</w:t>
            </w:r>
          </w:p>
          <w:p w:rsidR="00753948" w:rsidRDefault="007539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753948" w:rsidRDefault="007539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2. PROIZVOD</w:t>
            </w:r>
          </w:p>
          <w:p w:rsidR="00753948" w:rsidRDefault="007539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753948" w:rsidRDefault="007539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3. DOGAĐANJE</w:t>
            </w:r>
          </w:p>
          <w:p w:rsidR="00753948" w:rsidRDefault="007539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  <w:p w:rsidR="00753948" w:rsidRDefault="007539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4. OSTAL</w:t>
            </w:r>
            <w:r w:rsidR="004C1ABD">
              <w:rPr>
                <w:rFonts w:ascii="Tahoma" w:hAnsi="Tahoma" w:cs="Tahoma"/>
                <w:b/>
                <w:bCs/>
                <w:sz w:val="22"/>
                <w:szCs w:val="22"/>
              </w:rPr>
              <w:t>O</w:t>
            </w:r>
            <w:bookmarkStart w:id="0" w:name="_GoBack"/>
            <w:bookmarkEnd w:id="0"/>
          </w:p>
          <w:p w:rsidR="00753948" w:rsidRDefault="0075394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ahoma" w:hAnsi="Tahoma" w:cs="Tahoma"/>
                <w:b/>
                <w:bCs/>
              </w:rPr>
            </w:pPr>
          </w:p>
        </w:tc>
      </w:tr>
    </w:tbl>
    <w:p w:rsidR="00753948" w:rsidRDefault="00753948" w:rsidP="00753948">
      <w:pPr>
        <w:rPr>
          <w:rFonts w:ascii="Tahoma" w:hAnsi="Tahoma" w:cs="Tahoma"/>
          <w:sz w:val="22"/>
          <w:szCs w:val="22"/>
        </w:rPr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2"/>
        <w:gridCol w:w="3091"/>
        <w:gridCol w:w="540"/>
        <w:gridCol w:w="3523"/>
        <w:gridCol w:w="8"/>
        <w:gridCol w:w="156"/>
      </w:tblGrid>
      <w:tr w:rsidR="00753948" w:rsidTr="00753948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53948" w:rsidRDefault="0075394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Osnovni podaci o organizatoru kulturno-turističke inicijative</w:t>
            </w:r>
          </w:p>
        </w:tc>
      </w:tr>
      <w:tr w:rsidR="00753948" w:rsidTr="00753948">
        <w:trPr>
          <w:gridAfter w:val="2"/>
          <w:wAfter w:w="164" w:type="dxa"/>
          <w:trHeight w:val="102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Naziv kulturno-turističke inicijative*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Organizator kulturno-turističke inicijative 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Adresa/sjedište organizatora kulturno-turističke inicijative 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Telefon/telefaks organizatora kulturno-turističke inicijative 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E-mail i Internet adresa organizatora kulturno-turističke inicijative 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OIB i matični broj organizatora kulturno-turističke inicijative 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Broj stalno zaposlenih kod organizatora kulturno-turističke inicijative 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Odgovorna osoba za realizaciju kulturno-turističke inicijative</w:t>
            </w:r>
          </w:p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(ime, prezime i funkcija)*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Osoba za kontakt</w:t>
            </w:r>
          </w:p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(ime, prezime, funkcija, broj telefona)*</w:t>
            </w:r>
          </w:p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Poslovna banka organizatora kulturno-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turističke inicijative 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Broj žiro računa organizatora kulturno-turističke inicijative 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53948" w:rsidTr="00753948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753948" w:rsidRDefault="00753948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Podaci o kulturno-turističkoj inicijativi</w:t>
            </w:r>
          </w:p>
        </w:tc>
      </w:tr>
      <w:tr w:rsidR="00753948" w:rsidTr="00753948">
        <w:trPr>
          <w:gridAfter w:val="2"/>
          <w:wAfter w:w="164" w:type="dxa"/>
          <w:trHeight w:val="680"/>
          <w:jc w:val="center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Kratki opis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kulturno-turističke inicijative *</w:t>
            </w: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Uzastopno održavanje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kulturno-turističke inicijative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753948" w:rsidRDefault="0075394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(navesti početnu godinu)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1526"/>
          <w:jc w:val="center"/>
        </w:trPr>
        <w:tc>
          <w:tcPr>
            <w:tcW w:w="10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Cilj/svrha</w:t>
            </w:r>
          </w:p>
          <w:p w:rsidR="00753948" w:rsidRDefault="0075394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kulturno-turističke inicijative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2932"/>
          <w:jc w:val="center"/>
        </w:trPr>
        <w:tc>
          <w:tcPr>
            <w:tcW w:w="10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Sadržaj/opis </w:t>
            </w:r>
          </w:p>
          <w:p w:rsidR="00753948" w:rsidRDefault="0075394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kulturno-turističke inicijative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(program, broj sudionika u izvođenju i dr.)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1228"/>
          <w:jc w:val="center"/>
        </w:trPr>
        <w:tc>
          <w:tcPr>
            <w:tcW w:w="10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Vrijeme/faze realizacije </w:t>
            </w:r>
          </w:p>
          <w:p w:rsidR="00753948" w:rsidRDefault="0075394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kulturno-turističke inicijative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1951"/>
          <w:jc w:val="center"/>
        </w:trPr>
        <w:tc>
          <w:tcPr>
            <w:tcW w:w="10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Očekivani rezultati </w:t>
            </w:r>
          </w:p>
          <w:p w:rsidR="00753948" w:rsidRDefault="0075394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kulturno-turističke inicijative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(broj posjetitelja, broj noćenja, promet u ugostiteljstvu i trgovini i dr.)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Ukupan iznos potrebnih sredstava za realizaciju kulturno-turističke inicijative u kn*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794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Traženi iznos potpore od Hrvatske turističke zajednice u kn*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</w:tr>
      <w:tr w:rsidR="00753948" w:rsidTr="00753948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3948" w:rsidRDefault="007539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Financijski plan /plan troškova kulturno-turističke inicijative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Vrsta i sadržaj troška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Iznos u kn</w:t>
            </w: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6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UKUPNI TROŠKOVI REALIZACIJE KULTURNO-TURISTIČKE INICIJATIVE *</w:t>
            </w:r>
          </w:p>
        </w:tc>
        <w:tc>
          <w:tcPr>
            <w:tcW w:w="4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948" w:rsidRDefault="00753948">
            <w:pPr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1"/>
          <w:wAfter w:w="156" w:type="dxa"/>
          <w:trHeight w:val="454"/>
          <w:jc w:val="center"/>
        </w:trPr>
        <w:tc>
          <w:tcPr>
            <w:tcW w:w="10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753948" w:rsidRDefault="0075394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Izvori financiranja kulturno-turističke inicijative - iznos u kn*</w:t>
            </w:r>
          </w:p>
        </w:tc>
      </w:tr>
      <w:tr w:rsidR="00753948" w:rsidTr="00753948">
        <w:trPr>
          <w:gridAfter w:val="2"/>
          <w:wAfter w:w="164" w:type="dxa"/>
          <w:trHeight w:val="581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 w:rsidP="000D7AEB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Vlastita sredstva organizatora</w:t>
            </w:r>
          </w:p>
          <w:p w:rsidR="00753948" w:rsidRDefault="00753948">
            <w:pPr>
              <w:ind w:left="36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kulturno-turističke inicijative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21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 w:rsidP="000D7AEB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Uložena sredstva</w:t>
            </w:r>
          </w:p>
          <w:p w:rsidR="00753948" w:rsidRDefault="00753948">
            <w:pPr>
              <w:ind w:left="36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ostalih subjekata*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21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 w:rsidP="000D7AEB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Uložena sredstva </w:t>
            </w:r>
          </w:p>
          <w:p w:rsidR="00753948" w:rsidRDefault="00753948">
            <w:pPr>
              <w:ind w:left="36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TZ županije*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 w:rsidP="000D7AEB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Uložena sredstva drugih TZ (navesti kojih i iznose)*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10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10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 w:rsidP="000D7AEB">
            <w:pPr>
              <w:numPr>
                <w:ilvl w:val="0"/>
                <w:numId w:val="1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Uložena sredstva gospodarskih i dr. subjekata (navesti izvore i iznose)*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10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10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10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10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10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Sredstva državne potpore - iznos u kn*</w:t>
            </w: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3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Sredstva državne potpore koje je organizator kulturno-turističke inicijative dobio od drugih davatelja (navesti izvore i iznose)*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10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10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10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2"/>
          <w:wAfter w:w="164" w:type="dxa"/>
          <w:trHeight w:val="454"/>
          <w:jc w:val="center"/>
        </w:trPr>
        <w:tc>
          <w:tcPr>
            <w:tcW w:w="10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948" w:rsidRDefault="00753948">
            <w:pPr>
              <w:jc w:val="center"/>
              <w:rPr>
                <w:rFonts w:ascii="Tahoma" w:hAnsi="Tahoma" w:cs="Tahoma"/>
              </w:rPr>
            </w:pPr>
          </w:p>
        </w:tc>
      </w:tr>
      <w:tr w:rsidR="00753948" w:rsidTr="00753948">
        <w:trPr>
          <w:gridAfter w:val="1"/>
          <w:wAfter w:w="156" w:type="dxa"/>
          <w:trHeight w:val="435"/>
          <w:jc w:val="center"/>
        </w:trPr>
        <w:tc>
          <w:tcPr>
            <w:tcW w:w="1028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*obvezno popuniti</w:t>
            </w:r>
          </w:p>
        </w:tc>
      </w:tr>
      <w:tr w:rsidR="00753948" w:rsidTr="00753948">
        <w:trPr>
          <w:trHeight w:val="435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53948" w:rsidTr="00753948">
        <w:trPr>
          <w:trHeight w:val="435"/>
          <w:jc w:val="center"/>
        </w:trPr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  <w:u w:val="single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u w:val="single"/>
              </w:rPr>
              <w:t>NAPOMENA:</w:t>
            </w: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753948" w:rsidTr="00753948">
        <w:trPr>
          <w:gridAfter w:val="1"/>
          <w:wAfter w:w="156" w:type="dxa"/>
          <w:trHeight w:val="435"/>
          <w:jc w:val="center"/>
        </w:trPr>
        <w:tc>
          <w:tcPr>
            <w:tcW w:w="10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1) Uz Zahtjev je potrebno priložiti i cjelokupnu dokumentaciju navedenu u Javnom pozivu.</w:t>
            </w:r>
          </w:p>
        </w:tc>
      </w:tr>
      <w:tr w:rsidR="00753948" w:rsidTr="00753948">
        <w:trPr>
          <w:gridAfter w:val="1"/>
          <w:wAfter w:w="156" w:type="dxa"/>
          <w:trHeight w:val="435"/>
          <w:jc w:val="center"/>
        </w:trPr>
        <w:tc>
          <w:tcPr>
            <w:tcW w:w="10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948" w:rsidRDefault="00753948">
            <w:pPr>
              <w:jc w:val="both"/>
              <w:rPr>
                <w:rFonts w:ascii="Tahoma" w:hAnsi="Tahoma" w:cs="Tahoma"/>
                <w:b/>
                <w:bCs/>
                <w:color w:val="C00000"/>
                <w:sz w:val="26"/>
                <w:szCs w:val="26"/>
              </w:rPr>
            </w:pPr>
            <w:r>
              <w:rPr>
                <w:rFonts w:ascii="Tahoma" w:hAnsi="Tahoma" w:cs="Tahoma"/>
                <w:b/>
                <w:bCs/>
                <w:color w:val="C00000"/>
                <w:sz w:val="26"/>
                <w:szCs w:val="26"/>
              </w:rPr>
              <w:t>2) Kandidature s nepotpunom dokumentacijom i nepotpuno ispunjenim Obrascem KTI-2012 kao i kandidature dostavljene direktno u Glavni ured HTZ-a, neće se razmatrati.</w:t>
            </w:r>
          </w:p>
        </w:tc>
      </w:tr>
      <w:tr w:rsidR="00753948" w:rsidTr="00753948">
        <w:trPr>
          <w:gridAfter w:val="2"/>
          <w:wAfter w:w="164" w:type="dxa"/>
          <w:trHeight w:val="1701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948" w:rsidRDefault="0075394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lastRenderedPageBreak/>
              <w:t>Mjesto i datum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53948" w:rsidRDefault="0075394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Žig i potpis odgovorne osobe organizatora za realizaciju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kulturno-turističke inicijative</w:t>
            </w:r>
          </w:p>
        </w:tc>
      </w:tr>
    </w:tbl>
    <w:p w:rsidR="00753948" w:rsidRDefault="00753948" w:rsidP="00753948"/>
    <w:p w:rsidR="00753948" w:rsidRDefault="00753948" w:rsidP="00753948">
      <w:pPr>
        <w:pStyle w:val="Default"/>
        <w:jc w:val="both"/>
        <w:rPr>
          <w:rFonts w:ascii="Tahoma" w:hAnsi="Tahoma" w:cs="Tahoma"/>
        </w:rPr>
      </w:pPr>
    </w:p>
    <w:p w:rsidR="006E28A8" w:rsidRDefault="006E28A8"/>
    <w:sectPr w:rsidR="006E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48"/>
    <w:rsid w:val="004C1ABD"/>
    <w:rsid w:val="006E28A8"/>
    <w:rsid w:val="0075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5394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94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53948"/>
    <w:pPr>
      <w:autoSpaceDE w:val="0"/>
      <w:autoSpaceDN w:val="0"/>
      <w:adjustRightInd w:val="0"/>
      <w:spacing w:after="0" w:line="240" w:lineRule="auto"/>
    </w:pPr>
    <w:rPr>
      <w:rFonts w:ascii="Verdana" w:eastAsia="SimSun" w:hAnsi="Verdana" w:cs="Verdana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8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Kadija</dc:creator>
  <cp:lastModifiedBy>Mihaela Kadija</cp:lastModifiedBy>
  <cp:revision>2</cp:revision>
  <dcterms:created xsi:type="dcterms:W3CDTF">2012-02-17T14:20:00Z</dcterms:created>
  <dcterms:modified xsi:type="dcterms:W3CDTF">2012-02-17T14:48:00Z</dcterms:modified>
</cp:coreProperties>
</file>