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75" w:rsidRDefault="00594375"/>
    <w:p w:rsidR="00594375" w:rsidRDefault="00594375"/>
    <w:p w:rsidR="00594375" w:rsidRDefault="00594375"/>
    <w:p w:rsidR="00594375" w:rsidRPr="00594375" w:rsidRDefault="00A2223E" w:rsidP="00594375">
      <w:pPr>
        <w:spacing w:after="200" w:line="276" w:lineRule="auto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hr-HR"/>
        </w:rPr>
        <w:drawing>
          <wp:inline distT="0" distB="0" distL="0" distR="0">
            <wp:extent cx="3581400" cy="1514475"/>
            <wp:effectExtent l="19050" t="0" r="0" b="0"/>
            <wp:docPr id="1" name="Slika 1" descr="C:\Users\sjacan\AppData\Local\Microsoft\Windows\Temporary Internet Files\Content.Outlook\J1XPB4QB\Hrvat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sjacan\AppData\Local\Microsoft\Windows\Temporary Internet Files\Content.Outlook\J1XPB4QB\Hrvats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75" w:rsidRPr="00594375" w:rsidRDefault="00594375" w:rsidP="00594375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594375" w:rsidRPr="00594375" w:rsidRDefault="00594375" w:rsidP="00594375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594375" w:rsidRPr="00594375" w:rsidRDefault="00594375" w:rsidP="00594375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594375" w:rsidRPr="00594375" w:rsidRDefault="00594375" w:rsidP="00594375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594375" w:rsidRPr="00594375" w:rsidRDefault="00594375" w:rsidP="00594375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594375" w:rsidRPr="00594375" w:rsidRDefault="00594375" w:rsidP="00594375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594375" w:rsidRPr="00F8320A" w:rsidRDefault="00594375" w:rsidP="00594375">
      <w:pPr>
        <w:spacing w:line="360" w:lineRule="auto"/>
        <w:ind w:right="-567"/>
        <w:jc w:val="center"/>
        <w:rPr>
          <w:rFonts w:ascii="Calibri" w:eastAsia="Calibri" w:hAnsi="Calibri" w:cs="Tahoma"/>
          <w:b/>
          <w:bCs/>
          <w:sz w:val="28"/>
          <w:szCs w:val="28"/>
          <w:lang w:eastAsia="en-US"/>
        </w:rPr>
      </w:pPr>
    </w:p>
    <w:p w:rsidR="00594375" w:rsidRPr="006523D2" w:rsidRDefault="00E54C35" w:rsidP="00E54C35">
      <w:pPr>
        <w:spacing w:line="360" w:lineRule="auto"/>
        <w:ind w:right="-567"/>
        <w:rPr>
          <w:rFonts w:asciiTheme="minorHAnsi" w:eastAsia="Calibri" w:hAnsiTheme="minorHAnsi" w:cs="Tahoma"/>
          <w:b/>
          <w:bCs/>
          <w:sz w:val="28"/>
          <w:szCs w:val="28"/>
          <w:lang w:eastAsia="en-US"/>
        </w:rPr>
      </w:pPr>
      <w:r w:rsidRPr="006523D2">
        <w:rPr>
          <w:rFonts w:asciiTheme="minorHAnsi" w:eastAsia="Calibri" w:hAnsiTheme="minorHAnsi" w:cs="Tahoma"/>
          <w:b/>
          <w:bCs/>
          <w:sz w:val="28"/>
          <w:szCs w:val="28"/>
          <w:lang w:eastAsia="en-US"/>
        </w:rPr>
        <w:t xml:space="preserve">                                                               </w:t>
      </w:r>
      <w:r w:rsidR="00594375" w:rsidRPr="006523D2">
        <w:rPr>
          <w:rFonts w:asciiTheme="minorHAnsi" w:eastAsia="Calibri" w:hAnsiTheme="minorHAnsi" w:cs="Tahoma"/>
          <w:b/>
          <w:bCs/>
          <w:sz w:val="28"/>
          <w:szCs w:val="28"/>
          <w:lang w:eastAsia="en-US"/>
        </w:rPr>
        <w:t>JAVNI POZIV</w:t>
      </w:r>
    </w:p>
    <w:p w:rsidR="00D560AF" w:rsidRPr="006523D2" w:rsidRDefault="00D560AF" w:rsidP="00E54C35">
      <w:pPr>
        <w:pStyle w:val="Bezproreda"/>
        <w:jc w:val="center"/>
        <w:rPr>
          <w:rFonts w:asciiTheme="minorHAnsi" w:hAnsiTheme="minorHAnsi"/>
          <w:b/>
          <w:sz w:val="28"/>
          <w:szCs w:val="28"/>
          <w:lang w:eastAsia="en-US"/>
        </w:rPr>
      </w:pPr>
      <w:r w:rsidRPr="006523D2">
        <w:rPr>
          <w:rFonts w:asciiTheme="minorHAnsi" w:hAnsiTheme="minorHAnsi"/>
          <w:b/>
          <w:sz w:val="28"/>
          <w:szCs w:val="28"/>
          <w:lang w:eastAsia="en-US"/>
        </w:rPr>
        <w:t xml:space="preserve">za </w:t>
      </w:r>
      <w:r w:rsidR="0081374A" w:rsidRPr="006523D2">
        <w:rPr>
          <w:rFonts w:asciiTheme="minorHAnsi" w:hAnsiTheme="minorHAnsi"/>
          <w:b/>
          <w:sz w:val="28"/>
          <w:szCs w:val="28"/>
          <w:lang w:eastAsia="en-US"/>
        </w:rPr>
        <w:t xml:space="preserve">kandidiranje destinacija za </w:t>
      </w:r>
      <w:r w:rsidRPr="006523D2">
        <w:rPr>
          <w:rFonts w:asciiTheme="minorHAnsi" w:hAnsiTheme="minorHAnsi"/>
          <w:b/>
          <w:sz w:val="28"/>
          <w:szCs w:val="28"/>
          <w:lang w:eastAsia="en-US"/>
        </w:rPr>
        <w:t>dodjelu oznake</w:t>
      </w:r>
    </w:p>
    <w:p w:rsidR="00594375" w:rsidRPr="006523D2" w:rsidRDefault="00167CA8" w:rsidP="00E54C35">
      <w:pPr>
        <w:pStyle w:val="Bezproreda"/>
        <w:jc w:val="center"/>
        <w:rPr>
          <w:rFonts w:asciiTheme="minorHAnsi" w:hAnsiTheme="minorHAnsi"/>
          <w:b/>
          <w:sz w:val="28"/>
          <w:szCs w:val="28"/>
          <w:lang w:eastAsia="en-US"/>
        </w:rPr>
      </w:pPr>
      <w:r w:rsidRPr="006523D2">
        <w:rPr>
          <w:rFonts w:asciiTheme="minorHAnsi" w:hAnsiTheme="minorHAnsi"/>
          <w:b/>
          <w:sz w:val="28"/>
          <w:szCs w:val="28"/>
          <w:lang w:eastAsia="en-US"/>
        </w:rPr>
        <w:t>„</w:t>
      </w:r>
      <w:r w:rsidR="00D560AF" w:rsidRPr="006523D2">
        <w:rPr>
          <w:rFonts w:asciiTheme="minorHAnsi" w:hAnsiTheme="minorHAnsi"/>
          <w:b/>
          <w:sz w:val="28"/>
          <w:szCs w:val="28"/>
          <w:lang w:eastAsia="en-US"/>
        </w:rPr>
        <w:t>PPS destinacija</w:t>
      </w:r>
      <w:r w:rsidRPr="006523D2">
        <w:rPr>
          <w:rFonts w:asciiTheme="minorHAnsi" w:hAnsiTheme="minorHAnsi"/>
          <w:b/>
          <w:sz w:val="28"/>
          <w:szCs w:val="28"/>
          <w:lang w:eastAsia="en-US"/>
        </w:rPr>
        <w:t>“</w:t>
      </w:r>
      <w:r w:rsidR="00D560AF" w:rsidRPr="006523D2">
        <w:rPr>
          <w:rFonts w:asciiTheme="minorHAnsi" w:hAnsiTheme="minorHAnsi"/>
          <w:b/>
          <w:sz w:val="28"/>
          <w:szCs w:val="28"/>
          <w:lang w:eastAsia="en-US"/>
        </w:rPr>
        <w:t xml:space="preserve"> u 2015. godini</w:t>
      </w:r>
    </w:p>
    <w:p w:rsidR="00594375" w:rsidRPr="006523D2" w:rsidRDefault="00594375" w:rsidP="00594375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sz w:val="28"/>
          <w:szCs w:val="28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594375" w:rsidP="00594375">
      <w:pPr>
        <w:spacing w:after="200" w:line="276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594375" w:rsidRPr="006523D2" w:rsidRDefault="006523D2" w:rsidP="00594375">
      <w:pPr>
        <w:spacing w:after="200" w:line="276" w:lineRule="auto"/>
        <w:jc w:val="center"/>
        <w:rPr>
          <w:rFonts w:asciiTheme="minorHAnsi" w:eastAsia="Calibri" w:hAnsiTheme="minorHAnsi" w:cs="Tahoma"/>
          <w:b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b/>
          <w:sz w:val="22"/>
          <w:szCs w:val="22"/>
          <w:lang w:eastAsia="en-US"/>
        </w:rPr>
        <w:t>Z</w:t>
      </w:r>
      <w:r w:rsidR="00E13316" w:rsidRPr="006523D2">
        <w:rPr>
          <w:rFonts w:asciiTheme="minorHAnsi" w:eastAsia="Calibri" w:hAnsiTheme="minorHAnsi" w:cs="Tahoma"/>
          <w:b/>
          <w:sz w:val="22"/>
          <w:szCs w:val="22"/>
          <w:lang w:eastAsia="en-US"/>
        </w:rPr>
        <w:t>agreb,</w:t>
      </w:r>
      <w:r w:rsidR="00721012">
        <w:rPr>
          <w:rFonts w:asciiTheme="minorHAnsi" w:eastAsia="Calibri" w:hAnsiTheme="minorHAnsi" w:cs="Tahoma"/>
          <w:b/>
          <w:sz w:val="22"/>
          <w:szCs w:val="22"/>
          <w:lang w:eastAsia="en-US"/>
        </w:rPr>
        <w:t xml:space="preserve"> </w:t>
      </w:r>
      <w:r w:rsidR="00D560AF" w:rsidRPr="006523D2">
        <w:rPr>
          <w:rFonts w:asciiTheme="minorHAnsi" w:eastAsia="Calibri" w:hAnsiTheme="minorHAnsi" w:cs="Tahoma"/>
          <w:b/>
          <w:sz w:val="22"/>
          <w:szCs w:val="22"/>
          <w:lang w:eastAsia="en-US"/>
        </w:rPr>
        <w:t>ožujak</w:t>
      </w:r>
      <w:r w:rsidR="00E77143" w:rsidRPr="006523D2">
        <w:rPr>
          <w:rFonts w:asciiTheme="minorHAnsi" w:eastAsia="Calibri" w:hAnsiTheme="minorHAnsi" w:cs="Tahoma"/>
          <w:b/>
          <w:sz w:val="22"/>
          <w:szCs w:val="22"/>
          <w:lang w:eastAsia="en-US"/>
        </w:rPr>
        <w:t xml:space="preserve"> </w:t>
      </w:r>
      <w:r w:rsidR="00594375" w:rsidRPr="006523D2">
        <w:rPr>
          <w:rFonts w:asciiTheme="minorHAnsi" w:eastAsia="Calibri" w:hAnsiTheme="minorHAnsi" w:cs="Tahoma"/>
          <w:b/>
          <w:sz w:val="22"/>
          <w:szCs w:val="22"/>
          <w:lang w:eastAsia="en-US"/>
        </w:rPr>
        <w:t>201</w:t>
      </w:r>
      <w:r w:rsidR="00427DE5" w:rsidRPr="006523D2">
        <w:rPr>
          <w:rFonts w:asciiTheme="minorHAnsi" w:eastAsia="Calibri" w:hAnsiTheme="minorHAnsi" w:cs="Tahoma"/>
          <w:b/>
          <w:sz w:val="22"/>
          <w:szCs w:val="22"/>
          <w:lang w:eastAsia="en-US"/>
        </w:rPr>
        <w:t>5</w:t>
      </w:r>
      <w:r w:rsidR="00594375" w:rsidRPr="006523D2">
        <w:rPr>
          <w:rFonts w:asciiTheme="minorHAnsi" w:eastAsia="Calibri" w:hAnsiTheme="minorHAnsi" w:cs="Tahoma"/>
          <w:b/>
          <w:sz w:val="22"/>
          <w:szCs w:val="22"/>
          <w:lang w:eastAsia="en-US"/>
        </w:rPr>
        <w:t>. godine</w:t>
      </w:r>
    </w:p>
    <w:p w:rsidR="00594375" w:rsidRPr="006523D2" w:rsidRDefault="00594375" w:rsidP="00676F3F">
      <w:pPr>
        <w:jc w:val="both"/>
        <w:rPr>
          <w:rFonts w:asciiTheme="minorHAnsi" w:hAnsiTheme="minorHAnsi" w:cs="Tahoma"/>
          <w:color w:val="FF0000"/>
        </w:rPr>
      </w:pPr>
      <w:r w:rsidRPr="006523D2">
        <w:rPr>
          <w:rFonts w:asciiTheme="minorHAnsi" w:hAnsiTheme="minorHAnsi" w:cs="Tahoma"/>
          <w:color w:val="FF0000"/>
          <w:sz w:val="22"/>
          <w:szCs w:val="22"/>
        </w:rPr>
        <w:br w:type="page"/>
      </w:r>
    </w:p>
    <w:p w:rsidR="00594375" w:rsidRPr="006523D2" w:rsidRDefault="00594375" w:rsidP="00594375">
      <w:pPr>
        <w:pStyle w:val="TOCNaslov"/>
        <w:jc w:val="center"/>
        <w:rPr>
          <w:rFonts w:asciiTheme="minorHAnsi" w:hAnsiTheme="minorHAnsi"/>
          <w:color w:val="FF0000"/>
        </w:rPr>
      </w:pPr>
    </w:p>
    <w:p w:rsidR="00594375" w:rsidRPr="006523D2" w:rsidRDefault="00594375" w:rsidP="00594375">
      <w:pPr>
        <w:pStyle w:val="TOCNaslov"/>
        <w:jc w:val="center"/>
        <w:rPr>
          <w:rFonts w:asciiTheme="minorHAnsi" w:hAnsiTheme="minorHAnsi"/>
          <w:color w:val="FF0000"/>
        </w:rPr>
      </w:pPr>
    </w:p>
    <w:p w:rsidR="00594375" w:rsidRPr="006523D2" w:rsidRDefault="00594375" w:rsidP="00594375">
      <w:pPr>
        <w:pStyle w:val="TOCNaslov"/>
        <w:jc w:val="center"/>
        <w:rPr>
          <w:rFonts w:asciiTheme="minorHAnsi" w:hAnsiTheme="minorHAnsi" w:cs="Tahoma"/>
          <w:color w:val="auto"/>
        </w:rPr>
      </w:pPr>
      <w:r w:rsidRPr="006523D2">
        <w:rPr>
          <w:rFonts w:asciiTheme="minorHAnsi" w:hAnsiTheme="minorHAnsi" w:cs="Tahoma"/>
          <w:color w:val="auto"/>
        </w:rPr>
        <w:t>Sadržaj</w:t>
      </w:r>
      <w:r w:rsidR="006523D2" w:rsidRPr="006523D2">
        <w:rPr>
          <w:rFonts w:asciiTheme="minorHAnsi" w:hAnsiTheme="minorHAnsi" w:cs="Tahoma"/>
          <w:color w:val="auto"/>
        </w:rPr>
        <w:t>:</w:t>
      </w:r>
    </w:p>
    <w:p w:rsidR="00594375" w:rsidRPr="006523D2" w:rsidRDefault="00594375" w:rsidP="00594375">
      <w:pPr>
        <w:rPr>
          <w:rFonts w:asciiTheme="minorHAnsi" w:hAnsiTheme="minorHAnsi"/>
          <w:color w:val="FF0000"/>
          <w:lang w:eastAsia="hr-HR"/>
        </w:rPr>
      </w:pPr>
    </w:p>
    <w:p w:rsidR="006523D2" w:rsidRPr="006523D2" w:rsidRDefault="00166253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r w:rsidRPr="006523D2">
        <w:rPr>
          <w:rFonts w:asciiTheme="minorHAnsi" w:hAnsiTheme="minorHAnsi"/>
          <w:color w:val="FF0000"/>
        </w:rPr>
        <w:fldChar w:fldCharType="begin"/>
      </w:r>
      <w:r w:rsidR="00594375" w:rsidRPr="006523D2">
        <w:rPr>
          <w:rFonts w:asciiTheme="minorHAnsi" w:hAnsiTheme="minorHAnsi"/>
          <w:color w:val="FF0000"/>
        </w:rPr>
        <w:instrText xml:space="preserve"> TOC \o "1-3" \h \z \u </w:instrText>
      </w:r>
      <w:r w:rsidRPr="006523D2">
        <w:rPr>
          <w:rFonts w:asciiTheme="minorHAnsi" w:hAnsiTheme="minorHAnsi"/>
          <w:color w:val="FF0000"/>
        </w:rPr>
        <w:fldChar w:fldCharType="separate"/>
      </w:r>
      <w:hyperlink w:anchor="_Toc412729862" w:history="1">
        <w:r w:rsidR="006523D2" w:rsidRPr="006523D2">
          <w:rPr>
            <w:rStyle w:val="Hiperveza"/>
            <w:rFonts w:asciiTheme="minorHAnsi" w:hAnsiTheme="minorHAnsi"/>
            <w:b w:val="0"/>
          </w:rPr>
          <w:t>Predmet Javnog poziva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_Toc412729862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3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63" w:history="1">
        <w:r w:rsidR="006523D2" w:rsidRPr="006523D2">
          <w:rPr>
            <w:rStyle w:val="Hiperveza"/>
            <w:rFonts w:asciiTheme="minorHAnsi" w:hAnsiTheme="minorHAnsi"/>
            <w:b w:val="0"/>
          </w:rPr>
          <w:t>Uvjeti za kandidiranje destinacija na Javn</w:t>
        </w:r>
        <w:r w:rsidR="00CB3C33">
          <w:rPr>
            <w:rStyle w:val="Hiperveza"/>
            <w:rFonts w:asciiTheme="minorHAnsi" w:hAnsiTheme="minorHAnsi"/>
            <w:b w:val="0"/>
          </w:rPr>
          <w:t>i poziv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_Toc412729863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3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64" w:history="1">
        <w:r w:rsidR="006523D2" w:rsidRPr="006523D2">
          <w:rPr>
            <w:rStyle w:val="Hiperveza"/>
            <w:rFonts w:asciiTheme="minorHAnsi" w:hAnsiTheme="minorHAnsi"/>
            <w:b w:val="0"/>
          </w:rPr>
          <w:t>Kriteriji za izbor destinacija za dodjelu oznake „PPS destinacija“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_Toc412729864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5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65" w:history="1">
        <w:r w:rsidR="006523D2" w:rsidRPr="006523D2">
          <w:rPr>
            <w:rStyle w:val="Hiperveza"/>
            <w:rFonts w:asciiTheme="minorHAnsi" w:hAnsiTheme="minorHAnsi"/>
            <w:b w:val="0"/>
          </w:rPr>
          <w:t>Potrebna dokumentacija za kandidiranje destinacija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_Toc412729865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6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66" w:history="1">
        <w:r w:rsidR="006523D2" w:rsidRPr="006523D2">
          <w:rPr>
            <w:rStyle w:val="Hiperveza"/>
            <w:rFonts w:asciiTheme="minorHAnsi" w:hAnsiTheme="minorHAnsi"/>
            <w:b w:val="0"/>
          </w:rPr>
          <w:t>Odabir destinacija za dodjelu oznake „PPS destinacija“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_Toc412729866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6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67" w:history="1">
        <w:r w:rsidR="006523D2" w:rsidRPr="006523D2">
          <w:rPr>
            <w:rStyle w:val="Hiperveza"/>
            <w:rFonts w:asciiTheme="minorHAnsi" w:hAnsiTheme="minorHAnsi"/>
            <w:b w:val="0"/>
          </w:rPr>
          <w:t>Rok i način podnošenje kandidatura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_Toc412729867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6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68" w:history="1">
        <w:r w:rsidR="006523D2" w:rsidRPr="006523D2">
          <w:rPr>
            <w:rStyle w:val="Hiperveza"/>
            <w:rFonts w:asciiTheme="minorHAnsi" w:hAnsiTheme="minorHAnsi"/>
            <w:b w:val="0"/>
          </w:rPr>
          <w:t>Kandidature koje se neće razmatrati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_Toc412729868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7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69" w:history="1">
        <w:r w:rsidR="006523D2" w:rsidRPr="006523D2">
          <w:rPr>
            <w:rStyle w:val="Hiperveza"/>
            <w:rFonts w:asciiTheme="minorHAnsi" w:hAnsiTheme="minorHAnsi"/>
            <w:b w:val="0"/>
          </w:rPr>
          <w:t>Sklapanje ugovora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_Toc412729869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7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70" w:history="1">
        <w:r w:rsidR="006523D2" w:rsidRPr="006523D2">
          <w:rPr>
            <w:rStyle w:val="Hiperveza"/>
            <w:rFonts w:asciiTheme="minorHAnsi" w:hAnsiTheme="minorHAnsi"/>
            <w:b w:val="0"/>
          </w:rPr>
          <w:t>Obveze destinacije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_Toc412729870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7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71" w:history="1">
        <w:r w:rsidR="006523D2" w:rsidRPr="006523D2">
          <w:rPr>
            <w:rStyle w:val="Hiperveza"/>
            <w:rFonts w:asciiTheme="minorHAnsi" w:hAnsiTheme="minorHAnsi"/>
            <w:b w:val="0"/>
          </w:rPr>
          <w:t>P</w:t>
        </w:r>
        <w:r w:rsidR="006523D2" w:rsidRPr="006523D2">
          <w:rPr>
            <w:rStyle w:val="Hiperveza"/>
            <w:rFonts w:asciiTheme="minorHAnsi" w:hAnsiTheme="minorHAnsi"/>
            <w:b w:val="0"/>
            <w:bCs w:val="0"/>
          </w:rPr>
          <w:t>rilog I.</w:t>
        </w:r>
        <w:r w:rsidR="006523D2" w:rsidRPr="006523D2">
          <w:rPr>
            <w:rStyle w:val="Hiperveza"/>
            <w:rFonts w:asciiTheme="minorHAnsi" w:hAnsiTheme="minorHAnsi"/>
            <w:b w:val="0"/>
          </w:rPr>
          <w:t> Obrazac PPS/K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_Toc412729871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8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 w:cstheme="minorBidi"/>
          <w:sz w:val="22"/>
          <w:szCs w:val="22"/>
        </w:rPr>
      </w:pPr>
      <w:hyperlink w:anchor="_Toc412729872" w:history="1">
        <w:r w:rsidR="006523D2" w:rsidRPr="006523D2">
          <w:rPr>
            <w:rStyle w:val="Hiperveza"/>
            <w:rFonts w:asciiTheme="minorHAnsi" w:hAnsiTheme="minorHAnsi"/>
            <w:b w:val="0"/>
          </w:rPr>
          <w:t>Prilo</w:t>
        </w:r>
        <w:r w:rsidR="006523D2" w:rsidRPr="006523D2">
          <w:rPr>
            <w:rStyle w:val="Hiperveza"/>
            <w:rFonts w:asciiTheme="minorHAnsi" w:hAnsiTheme="minorHAnsi"/>
            <w:b w:val="0"/>
            <w:bCs w:val="0"/>
          </w:rPr>
          <w:t>g II. </w:t>
        </w:r>
        <w:r w:rsidR="006523D2" w:rsidRPr="006523D2">
          <w:rPr>
            <w:rStyle w:val="Hiperveza"/>
            <w:rFonts w:asciiTheme="minorHAnsi" w:hAnsiTheme="minorHAnsi"/>
            <w:b w:val="0"/>
          </w:rPr>
          <w:t>Obrazac PPS/TiP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_Toc412729872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10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6523D2" w:rsidRPr="006523D2" w:rsidRDefault="00375028" w:rsidP="006523D2">
      <w:pPr>
        <w:pStyle w:val="Sadraj1"/>
        <w:rPr>
          <w:rFonts w:asciiTheme="minorHAnsi" w:eastAsiaTheme="minorEastAsia" w:hAnsiTheme="minorHAnsi"/>
          <w:sz w:val="22"/>
          <w:szCs w:val="22"/>
        </w:rPr>
      </w:pPr>
      <w:hyperlink w:anchor="_Toc412729873" w:history="1">
        <w:r w:rsidR="006523D2" w:rsidRPr="006523D2">
          <w:rPr>
            <w:rStyle w:val="Hiperveza"/>
            <w:rFonts w:asciiTheme="minorHAnsi" w:hAnsiTheme="minorHAnsi"/>
            <w:b w:val="0"/>
          </w:rPr>
          <w:t xml:space="preserve">Prilog III. Izjava </w:t>
        </w:r>
        <w:r w:rsidR="006523D2" w:rsidRPr="006523D2">
          <w:rPr>
            <w:rFonts w:asciiTheme="minorHAnsi" w:hAnsiTheme="minorHAnsi"/>
            <w:webHidden/>
          </w:rPr>
          <w:tab/>
        </w:r>
        <w:r w:rsidR="006523D2" w:rsidRPr="006523D2">
          <w:rPr>
            <w:rFonts w:asciiTheme="minorHAnsi" w:hAnsiTheme="minorHAnsi"/>
            <w:webHidden/>
          </w:rPr>
          <w:fldChar w:fldCharType="begin"/>
        </w:r>
        <w:r w:rsidR="006523D2" w:rsidRPr="006523D2">
          <w:rPr>
            <w:rFonts w:asciiTheme="minorHAnsi" w:hAnsiTheme="minorHAnsi"/>
            <w:webHidden/>
          </w:rPr>
          <w:instrText xml:space="preserve"> PAGEREF _Toc412729873 \h </w:instrText>
        </w:r>
        <w:r w:rsidR="006523D2" w:rsidRPr="006523D2">
          <w:rPr>
            <w:rFonts w:asciiTheme="minorHAnsi" w:hAnsiTheme="minorHAnsi"/>
            <w:webHidden/>
          </w:rPr>
        </w:r>
        <w:r w:rsidR="006523D2" w:rsidRPr="006523D2">
          <w:rPr>
            <w:rFonts w:asciiTheme="minorHAnsi" w:hAnsiTheme="minorHAnsi"/>
            <w:webHidden/>
          </w:rPr>
          <w:fldChar w:fldCharType="separate"/>
        </w:r>
        <w:r w:rsidR="00721012">
          <w:rPr>
            <w:rFonts w:asciiTheme="minorHAnsi" w:hAnsiTheme="minorHAnsi"/>
            <w:webHidden/>
          </w:rPr>
          <w:t>11</w:t>
        </w:r>
        <w:r w:rsidR="006523D2" w:rsidRPr="006523D2">
          <w:rPr>
            <w:rFonts w:asciiTheme="minorHAnsi" w:hAnsiTheme="minorHAnsi"/>
            <w:webHidden/>
          </w:rPr>
          <w:fldChar w:fldCharType="end"/>
        </w:r>
      </w:hyperlink>
    </w:p>
    <w:p w:rsidR="00594375" w:rsidRPr="006523D2" w:rsidRDefault="00166253" w:rsidP="00594375">
      <w:pPr>
        <w:spacing w:line="360" w:lineRule="auto"/>
        <w:rPr>
          <w:rFonts w:asciiTheme="minorHAnsi" w:hAnsiTheme="minorHAnsi"/>
          <w:color w:val="FF0000"/>
        </w:rPr>
      </w:pPr>
      <w:r w:rsidRPr="006523D2">
        <w:rPr>
          <w:rFonts w:asciiTheme="minorHAnsi" w:hAnsiTheme="minorHAnsi"/>
          <w:b/>
          <w:bCs/>
          <w:color w:val="FF0000"/>
        </w:rPr>
        <w:fldChar w:fldCharType="end"/>
      </w:r>
    </w:p>
    <w:p w:rsidR="008F6765" w:rsidRPr="006523D2" w:rsidRDefault="00594375" w:rsidP="00676F3F">
      <w:pPr>
        <w:jc w:val="both"/>
        <w:rPr>
          <w:rFonts w:asciiTheme="minorHAnsi" w:hAnsiTheme="minorHAnsi" w:cs="Tahoma"/>
          <w:color w:val="FF0000"/>
        </w:rPr>
      </w:pPr>
      <w:r w:rsidRPr="006523D2">
        <w:rPr>
          <w:rFonts w:asciiTheme="minorHAnsi" w:hAnsiTheme="minorHAnsi" w:cs="Tahoma"/>
          <w:color w:val="FF0000"/>
          <w:sz w:val="22"/>
          <w:szCs w:val="22"/>
        </w:rPr>
        <w:br w:type="page"/>
      </w:r>
    </w:p>
    <w:p w:rsidR="00056B46" w:rsidRPr="006523D2" w:rsidRDefault="00056B46" w:rsidP="00D560AF">
      <w:pPr>
        <w:pStyle w:val="Normal1"/>
        <w:spacing w:before="480"/>
        <w:rPr>
          <w:rFonts w:asciiTheme="minorHAnsi" w:eastAsia="SimSun" w:hAnsiTheme="minorHAnsi" w:cs="Tahoma"/>
          <w:color w:val="FF0000"/>
          <w:lang w:eastAsia="zh-CN"/>
        </w:rPr>
      </w:pPr>
    </w:p>
    <w:p w:rsidR="00D560AF" w:rsidRPr="006523D2" w:rsidRDefault="00D560AF" w:rsidP="00D560AF">
      <w:pPr>
        <w:pStyle w:val="Normal1"/>
        <w:spacing w:before="480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Temeljem </w:t>
      </w:r>
      <w:r w:rsidR="00B729EC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Pravila za dodjelu oznake "PPS destinacija“ </w:t>
      </w:r>
      <w:r w:rsidR="00051AE3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i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Programa rada za 2015. godin</w:t>
      </w:r>
      <w:r w:rsidR="00056B46" w:rsidRPr="006523D2">
        <w:rPr>
          <w:rStyle w:val="normalchar1"/>
          <w:rFonts w:asciiTheme="minorHAnsi" w:hAnsiTheme="minorHAnsi" w:cs="Tahoma"/>
          <w:sz w:val="22"/>
          <w:szCs w:val="22"/>
        </w:rPr>
        <w:t>u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, Hrvatska turistička zajednica (dalje u tekstu: HTZ) objavljuje   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 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 w:cs="Tahoma"/>
          <w:sz w:val="22"/>
          <w:szCs w:val="22"/>
        </w:rPr>
      </w:pPr>
    </w:p>
    <w:p w:rsidR="00D560AF" w:rsidRPr="006523D2" w:rsidRDefault="00D560AF" w:rsidP="00D560AF">
      <w:pPr>
        <w:pStyle w:val="Normal1"/>
        <w:spacing w:line="240" w:lineRule="atLeast"/>
        <w:jc w:val="center"/>
        <w:rPr>
          <w:rFonts w:asciiTheme="minorHAnsi" w:hAnsiTheme="minorHAnsi" w:cs="Tahoma"/>
        </w:rPr>
      </w:pPr>
      <w:r w:rsidRPr="006523D2">
        <w:rPr>
          <w:rStyle w:val="normalchar1"/>
          <w:rFonts w:asciiTheme="minorHAnsi" w:hAnsiTheme="minorHAnsi" w:cs="Tahoma"/>
          <w:b/>
          <w:bCs/>
        </w:rPr>
        <w:t>JAVNI POZIV</w:t>
      </w:r>
    </w:p>
    <w:p w:rsidR="00D560AF" w:rsidRPr="006523D2" w:rsidRDefault="00D560AF" w:rsidP="00D560AF">
      <w:pPr>
        <w:pStyle w:val="Normal1"/>
        <w:spacing w:line="240" w:lineRule="atLeast"/>
        <w:jc w:val="center"/>
        <w:rPr>
          <w:rStyle w:val="normalchar1"/>
          <w:rFonts w:asciiTheme="minorHAnsi" w:hAnsiTheme="minorHAnsi" w:cs="Tahoma"/>
          <w:b/>
          <w:bCs/>
        </w:rPr>
      </w:pPr>
      <w:r w:rsidRPr="006523D2">
        <w:rPr>
          <w:rStyle w:val="normalchar1"/>
          <w:rFonts w:asciiTheme="minorHAnsi" w:hAnsiTheme="minorHAnsi" w:cs="Tahoma"/>
          <w:b/>
          <w:bCs/>
        </w:rPr>
        <w:t xml:space="preserve">za </w:t>
      </w:r>
      <w:r w:rsidR="00B729EC" w:rsidRPr="006523D2">
        <w:rPr>
          <w:rStyle w:val="normalchar1"/>
          <w:rFonts w:asciiTheme="minorHAnsi" w:hAnsiTheme="minorHAnsi" w:cs="Tahoma"/>
          <w:b/>
          <w:bCs/>
        </w:rPr>
        <w:t xml:space="preserve">kandidiranje destinacija za </w:t>
      </w:r>
      <w:r w:rsidRPr="006523D2">
        <w:rPr>
          <w:rStyle w:val="normalchar1"/>
          <w:rFonts w:asciiTheme="minorHAnsi" w:hAnsiTheme="minorHAnsi" w:cs="Tahoma"/>
          <w:b/>
          <w:bCs/>
        </w:rPr>
        <w:t xml:space="preserve">dodjelu oznake </w:t>
      </w:r>
      <w:r w:rsidR="00167CA8" w:rsidRPr="006523D2">
        <w:rPr>
          <w:rStyle w:val="normalchar1"/>
          <w:rFonts w:asciiTheme="minorHAnsi" w:hAnsiTheme="minorHAnsi" w:cs="Tahoma"/>
          <w:b/>
          <w:bCs/>
        </w:rPr>
        <w:t>„</w:t>
      </w:r>
      <w:r w:rsidRPr="006523D2">
        <w:rPr>
          <w:rStyle w:val="normalchar1"/>
          <w:rFonts w:asciiTheme="minorHAnsi" w:hAnsiTheme="minorHAnsi" w:cs="Tahoma"/>
          <w:b/>
          <w:bCs/>
        </w:rPr>
        <w:t>PPS destinacija</w:t>
      </w:r>
      <w:r w:rsidR="00167CA8" w:rsidRPr="006523D2">
        <w:rPr>
          <w:rStyle w:val="normalchar1"/>
          <w:rFonts w:asciiTheme="minorHAnsi" w:hAnsiTheme="minorHAnsi" w:cs="Tahoma"/>
          <w:b/>
          <w:bCs/>
        </w:rPr>
        <w:t>“</w:t>
      </w:r>
      <w:r w:rsidRPr="006523D2">
        <w:rPr>
          <w:rStyle w:val="normalchar1"/>
          <w:rFonts w:asciiTheme="minorHAnsi" w:hAnsiTheme="minorHAnsi" w:cs="Tahoma"/>
          <w:b/>
          <w:bCs/>
        </w:rPr>
        <w:t xml:space="preserve"> u 2015. godini</w:t>
      </w:r>
    </w:p>
    <w:p w:rsidR="00EE55FA" w:rsidRPr="006523D2" w:rsidRDefault="00D560AF" w:rsidP="00D560AF">
      <w:pPr>
        <w:pStyle w:val="Normal1"/>
        <w:spacing w:after="200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 </w:t>
      </w:r>
    </w:p>
    <w:p w:rsidR="00D560AF" w:rsidRPr="007030EF" w:rsidRDefault="00D560AF" w:rsidP="00D560AF">
      <w:pPr>
        <w:pStyle w:val="Normal1"/>
        <w:spacing w:after="200" w:line="260" w:lineRule="atLeast"/>
        <w:outlineLvl w:val="0"/>
        <w:rPr>
          <w:rFonts w:asciiTheme="minorHAnsi" w:hAnsiTheme="minorHAnsi" w:cs="Tahoma"/>
        </w:rPr>
      </w:pPr>
      <w:bookmarkStart w:id="0" w:name="_Toc391891483"/>
      <w:bookmarkStart w:id="1" w:name="_Toc412729862"/>
      <w:r w:rsidRPr="007030EF">
        <w:rPr>
          <w:rStyle w:val="normalchar1"/>
          <w:rFonts w:asciiTheme="minorHAnsi" w:hAnsiTheme="minorHAnsi" w:cs="Tahoma"/>
          <w:b/>
          <w:bCs/>
        </w:rPr>
        <w:t>I.     </w:t>
      </w:r>
      <w:bookmarkStart w:id="2" w:name="_Toc389036469"/>
      <w:bookmarkEnd w:id="2"/>
      <w:r w:rsidRPr="007030EF">
        <w:rPr>
          <w:rStyle w:val="normalchar1"/>
          <w:rFonts w:asciiTheme="minorHAnsi" w:hAnsiTheme="minorHAnsi" w:cs="Tahoma"/>
          <w:b/>
          <w:bCs/>
        </w:rPr>
        <w:t>Predmet Javnog poziva</w:t>
      </w:r>
      <w:bookmarkEnd w:id="0"/>
      <w:bookmarkEnd w:id="1"/>
      <w:r w:rsidRPr="007030EF">
        <w:rPr>
          <w:rStyle w:val="normalchar1"/>
          <w:rFonts w:asciiTheme="minorHAnsi" w:hAnsiTheme="minorHAnsi" w:cs="Tahoma"/>
          <w:b/>
          <w:bCs/>
        </w:rPr>
        <w:t> </w:t>
      </w:r>
    </w:p>
    <w:p w:rsidR="00CB3C33" w:rsidRDefault="00D560AF" w:rsidP="00D560AF">
      <w:pPr>
        <w:pStyle w:val="Normal1"/>
        <w:spacing w:after="200" w:line="26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Predmet Javnog poziva je izbor destinacija za dodjelu oznake </w:t>
      </w:r>
      <w:r w:rsidR="00167CA8" w:rsidRPr="006523D2">
        <w:rPr>
          <w:rStyle w:val="normalchar1"/>
          <w:rFonts w:asciiTheme="minorHAnsi" w:hAnsiTheme="minorHAnsi" w:cs="Tahoma"/>
          <w:sz w:val="22"/>
          <w:szCs w:val="22"/>
        </w:rPr>
        <w:t>„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PPS destinacija</w:t>
      </w:r>
      <w:r w:rsidR="00167CA8" w:rsidRPr="006523D2">
        <w:rPr>
          <w:rStyle w:val="normalchar1"/>
          <w:rFonts w:asciiTheme="minorHAnsi" w:hAnsiTheme="minorHAnsi" w:cs="Tahoma"/>
          <w:sz w:val="22"/>
          <w:szCs w:val="22"/>
        </w:rPr>
        <w:t>“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u 2015. </w:t>
      </w:r>
      <w:r w:rsidR="00CB3C33">
        <w:rPr>
          <w:rStyle w:val="normalchar1"/>
          <w:rFonts w:asciiTheme="minorHAnsi" w:hAnsiTheme="minorHAnsi" w:cs="Tahoma"/>
          <w:sz w:val="22"/>
          <w:szCs w:val="22"/>
        </w:rPr>
        <w:t>g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odini</w:t>
      </w:r>
      <w:r w:rsidR="00CB3C33">
        <w:rPr>
          <w:rStyle w:val="normalchar1"/>
          <w:rFonts w:asciiTheme="minorHAnsi" w:hAnsiTheme="minorHAnsi" w:cs="Tahoma"/>
          <w:sz w:val="22"/>
          <w:szCs w:val="22"/>
        </w:rPr>
        <w:t xml:space="preserve"> i potvrda PPS destinacija izabranih u PPS pilot projektu u 2014. u sljedećim slučajevima:</w:t>
      </w:r>
    </w:p>
    <w:p w:rsidR="009E1CA5" w:rsidRDefault="00CB3C33" w:rsidP="00CB3C33">
      <w:pPr>
        <w:pStyle w:val="Normal1"/>
        <w:numPr>
          <w:ilvl w:val="0"/>
          <w:numId w:val="17"/>
        </w:numPr>
        <w:spacing w:after="200" w:line="26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>
        <w:rPr>
          <w:rStyle w:val="normalchar1"/>
          <w:rFonts w:asciiTheme="minorHAnsi" w:hAnsiTheme="minorHAnsi" w:cs="Tahoma"/>
          <w:sz w:val="22"/>
          <w:szCs w:val="22"/>
        </w:rPr>
        <w:t xml:space="preserve">obuhvat destinacije </w:t>
      </w:r>
      <w:r w:rsidR="004B301C">
        <w:rPr>
          <w:rStyle w:val="normalchar1"/>
          <w:rFonts w:asciiTheme="minorHAnsi" w:hAnsiTheme="minorHAnsi" w:cs="Tahoma"/>
          <w:sz w:val="22"/>
          <w:szCs w:val="22"/>
        </w:rPr>
        <w:t xml:space="preserve">je </w:t>
      </w:r>
      <w:r w:rsidR="00060D2D">
        <w:rPr>
          <w:rStyle w:val="normalchar1"/>
          <w:rFonts w:asciiTheme="minorHAnsi" w:hAnsiTheme="minorHAnsi" w:cs="Tahoma"/>
          <w:sz w:val="22"/>
          <w:szCs w:val="22"/>
        </w:rPr>
        <w:t>ostao isti,</w:t>
      </w:r>
    </w:p>
    <w:p w:rsidR="00CB3C33" w:rsidRDefault="004B301C" w:rsidP="00CB3C33">
      <w:pPr>
        <w:pStyle w:val="Normal1"/>
        <w:numPr>
          <w:ilvl w:val="0"/>
          <w:numId w:val="17"/>
        </w:numPr>
        <w:spacing w:after="200" w:line="26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>
        <w:rPr>
          <w:rStyle w:val="normalchar1"/>
          <w:rFonts w:asciiTheme="minorHAnsi" w:hAnsiTheme="minorHAnsi" w:cs="Tahoma"/>
          <w:sz w:val="22"/>
          <w:szCs w:val="22"/>
        </w:rPr>
        <w:t>priključenje</w:t>
      </w:r>
      <w:r w:rsidR="00060D2D">
        <w:rPr>
          <w:rStyle w:val="normalchar1"/>
          <w:rFonts w:asciiTheme="minorHAnsi" w:hAnsiTheme="minorHAnsi" w:cs="Tahoma"/>
          <w:sz w:val="22"/>
          <w:szCs w:val="22"/>
        </w:rPr>
        <w:t xml:space="preserve"> novih destinacija,</w:t>
      </w:r>
    </w:p>
    <w:p w:rsidR="00CB3C33" w:rsidRDefault="004B301C" w:rsidP="00CB3C33">
      <w:pPr>
        <w:pStyle w:val="Normal1"/>
        <w:numPr>
          <w:ilvl w:val="0"/>
          <w:numId w:val="17"/>
        </w:numPr>
        <w:spacing w:after="200" w:line="26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>
        <w:rPr>
          <w:rStyle w:val="normalchar1"/>
          <w:rFonts w:asciiTheme="minorHAnsi" w:hAnsiTheme="minorHAnsi" w:cs="Tahoma"/>
          <w:sz w:val="22"/>
          <w:szCs w:val="22"/>
        </w:rPr>
        <w:t>istupanje</w:t>
      </w:r>
      <w:r w:rsidR="00060D2D">
        <w:rPr>
          <w:rStyle w:val="normalchar1"/>
          <w:rFonts w:asciiTheme="minorHAnsi" w:hAnsiTheme="minorHAnsi" w:cs="Tahoma"/>
          <w:sz w:val="22"/>
          <w:szCs w:val="22"/>
        </w:rPr>
        <w:t xml:space="preserve"> postojećih destinacija,</w:t>
      </w:r>
    </w:p>
    <w:p w:rsidR="00CB3C33" w:rsidRPr="006523D2" w:rsidRDefault="004B301C" w:rsidP="00CB3C33">
      <w:pPr>
        <w:pStyle w:val="Normal1"/>
        <w:numPr>
          <w:ilvl w:val="0"/>
          <w:numId w:val="17"/>
        </w:numPr>
        <w:spacing w:after="200" w:line="26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>
        <w:rPr>
          <w:rStyle w:val="normalchar1"/>
          <w:rFonts w:asciiTheme="minorHAnsi" w:hAnsiTheme="minorHAnsi" w:cs="Tahoma"/>
          <w:sz w:val="22"/>
          <w:szCs w:val="22"/>
        </w:rPr>
        <w:t>spajanje</w:t>
      </w:r>
      <w:r w:rsidR="00CB3C33">
        <w:rPr>
          <w:rStyle w:val="normalchar1"/>
          <w:rFonts w:asciiTheme="minorHAnsi" w:hAnsiTheme="minorHAnsi" w:cs="Tahoma"/>
          <w:sz w:val="22"/>
          <w:szCs w:val="22"/>
        </w:rPr>
        <w:t xml:space="preserve"> postojećih PPS destinacija.</w:t>
      </w:r>
    </w:p>
    <w:p w:rsidR="002A3B7E" w:rsidRPr="006523D2" w:rsidRDefault="002A3B7E" w:rsidP="002A3B7E">
      <w:pPr>
        <w:spacing w:after="200"/>
        <w:jc w:val="both"/>
        <w:rPr>
          <w:rFonts w:asciiTheme="minorHAnsi" w:eastAsia="Times New Roman" w:hAnsiTheme="minorHAnsi" w:cs="Tahoma"/>
          <w:sz w:val="22"/>
          <w:szCs w:val="22"/>
          <w:lang w:eastAsia="hr-HR"/>
        </w:rPr>
      </w:pPr>
      <w:r w:rsidRPr="006523D2">
        <w:rPr>
          <w:rFonts w:asciiTheme="minorHAnsi" w:eastAsia="Times New Roman" w:hAnsiTheme="minorHAnsi" w:cs="Tahoma"/>
          <w:sz w:val="22"/>
          <w:szCs w:val="22"/>
          <w:lang w:eastAsia="hr-HR"/>
        </w:rPr>
        <w:t xml:space="preserve">Oznaka „PPS destinacija“ dodjeljuje se s ciljem poticanja razvoja atraktivne i konkurentne destinacijske ponude s dodanom vrijednošću u razdoblju pred i posezone </w:t>
      </w:r>
      <w:r w:rsidR="00056B46" w:rsidRPr="006523D2">
        <w:rPr>
          <w:rFonts w:asciiTheme="minorHAnsi" w:eastAsia="Times New Roman" w:hAnsiTheme="minorHAnsi" w:cs="Tahoma"/>
          <w:sz w:val="22"/>
          <w:szCs w:val="22"/>
          <w:lang w:eastAsia="hr-HR"/>
        </w:rPr>
        <w:t>(dalje u tekstu: PPS razdoblje)</w:t>
      </w:r>
      <w:r w:rsidRPr="006523D2">
        <w:rPr>
          <w:rFonts w:asciiTheme="minorHAnsi" w:eastAsia="Times New Roman" w:hAnsiTheme="minorHAnsi" w:cs="Tahoma"/>
          <w:sz w:val="22"/>
          <w:szCs w:val="22"/>
          <w:lang w:eastAsia="hr-HR"/>
        </w:rPr>
        <w:t xml:space="preserve"> te uspješne tržišne komunikacije koja može pridonijeti boljoj vidljivosti i vrijednosnoj percepciji Hrvatske kao destinacije koja ima atraktivnu ponudu u PPS razdoblju.</w:t>
      </w:r>
    </w:p>
    <w:p w:rsidR="002A08F2" w:rsidRPr="006523D2" w:rsidRDefault="002A08F2" w:rsidP="002A08F2">
      <w:p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 xml:space="preserve">Oznaka „PPS destinacija“ dodjeljuje se na razdoblje od tri godine i može se na zahtjev nadležne TZ-e produžiti za naredno trogodišnje razdoblje. </w:t>
      </w:r>
    </w:p>
    <w:p w:rsidR="002A08F2" w:rsidRPr="006523D2" w:rsidRDefault="002A08F2" w:rsidP="002A08F2">
      <w:pPr>
        <w:jc w:val="both"/>
        <w:rPr>
          <w:rStyle w:val="normalchar1"/>
          <w:rFonts w:asciiTheme="minorHAnsi" w:hAnsiTheme="minorHAnsi" w:cs="Tahoma"/>
          <w:sz w:val="22"/>
          <w:szCs w:val="22"/>
        </w:rPr>
      </w:pPr>
    </w:p>
    <w:p w:rsidR="00D560AF" w:rsidRPr="006523D2" w:rsidRDefault="009E1CA5" w:rsidP="00D560AF">
      <w:pPr>
        <w:pStyle w:val="Normal1"/>
        <w:spacing w:after="200" w:line="26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</w:t>
      </w:r>
      <w:r w:rsidR="00F94456" w:rsidRPr="006523D2">
        <w:rPr>
          <w:rStyle w:val="normalchar1"/>
          <w:rFonts w:asciiTheme="minorHAnsi" w:hAnsiTheme="minorHAnsi" w:cs="Tahoma"/>
          <w:sz w:val="22"/>
          <w:szCs w:val="22"/>
        </w:rPr>
        <w:t>od destinacijom se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u smislu ovog Javnog poziva 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>smatra</w:t>
      </w:r>
      <w:r w:rsidR="00D560AF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: </w:t>
      </w:r>
    </w:p>
    <w:p w:rsidR="00D560AF" w:rsidRPr="006523D2" w:rsidRDefault="00D560AF" w:rsidP="00EE55FA">
      <w:pPr>
        <w:pStyle w:val="Normal1"/>
        <w:numPr>
          <w:ilvl w:val="0"/>
          <w:numId w:val="1"/>
        </w:numPr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područje na kontinentu, obali ili otoku koje uključuje najmanje tri ili više općina/gradova koje na svom području imaju barem jedno turističko mjesto razvrstano u turistički razred A, B ili C, sukladno </w:t>
      </w:r>
      <w:r w:rsidRPr="006523D2">
        <w:rPr>
          <w:rFonts w:asciiTheme="minorHAnsi" w:eastAsia="SimSun" w:hAnsiTheme="minorHAnsi" w:cs="Tahoma"/>
          <w:sz w:val="22"/>
          <w:szCs w:val="22"/>
          <w:lang w:eastAsia="zh-CN"/>
        </w:rPr>
        <w:t>Pravilniku o proglašavanju turističkih općina i gradova i o razvrstavanju naselja u turističke razrede -</w:t>
      </w:r>
      <w:hyperlink r:id="rId10" w:tgtFrame="_blank" w:history="1">
        <w:r w:rsidRPr="006523D2">
          <w:rPr>
            <w:rFonts w:asciiTheme="minorHAnsi" w:eastAsia="SimSun" w:hAnsiTheme="minorHAnsi" w:cs="Tahoma"/>
            <w:sz w:val="22"/>
            <w:szCs w:val="22"/>
            <w:bdr w:val="none" w:sz="0" w:space="0" w:color="auto" w:frame="1"/>
            <w:lang w:eastAsia="zh-CN"/>
          </w:rPr>
          <w:t>neslužbeno pročišćeni tekst</w:t>
        </w:r>
      </w:hyperlink>
      <w:r w:rsidRPr="006523D2">
        <w:rPr>
          <w:rFonts w:asciiTheme="minorHAnsi" w:eastAsia="SimSun" w:hAnsiTheme="minorHAnsi" w:cs="Tahoma"/>
          <w:sz w:val="22"/>
          <w:szCs w:val="22"/>
          <w:lang w:eastAsia="zh-CN"/>
        </w:rPr>
        <w:t> (</w:t>
      </w:r>
      <w:hyperlink r:id="rId11" w:tgtFrame="_blank" w:history="1">
        <w:r w:rsidRPr="006523D2">
          <w:rPr>
            <w:rFonts w:asciiTheme="minorHAnsi" w:eastAsia="SimSun" w:hAnsiTheme="minorHAnsi" w:cs="Tahoma"/>
            <w:sz w:val="22"/>
            <w:szCs w:val="22"/>
            <w:bdr w:val="none" w:sz="0" w:space="0" w:color="auto" w:frame="1"/>
            <w:lang w:eastAsia="zh-CN"/>
          </w:rPr>
          <w:t>NN 122/09</w:t>
        </w:r>
      </w:hyperlink>
      <w:r w:rsidRPr="006523D2">
        <w:rPr>
          <w:rFonts w:asciiTheme="minorHAnsi" w:eastAsia="SimSun" w:hAnsiTheme="minorHAnsi" w:cs="Tahoma"/>
          <w:sz w:val="22"/>
          <w:szCs w:val="22"/>
          <w:lang w:eastAsia="zh-CN"/>
        </w:rPr>
        <w:t xml:space="preserve">),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koja imaju prepoznatljive turističke resurse i proizvode te razvijenu hotelsku i drugu smještajnu ponudu ili</w:t>
      </w:r>
    </w:p>
    <w:p w:rsidR="00F94456" w:rsidRPr="006523D2" w:rsidRDefault="00F94456" w:rsidP="00F94456">
      <w:pPr>
        <w:pStyle w:val="Normal1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:rsidR="00A9091B" w:rsidRPr="006523D2" w:rsidRDefault="00D560AF" w:rsidP="00EE55FA">
      <w:pPr>
        <w:pStyle w:val="bez0020proreda"/>
        <w:numPr>
          <w:ilvl w:val="0"/>
          <w:numId w:val="1"/>
        </w:numPr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otok.</w:t>
      </w:r>
      <w:bookmarkStart w:id="3" w:name="_Toc391891484"/>
    </w:p>
    <w:p w:rsidR="00056B46" w:rsidRPr="006523D2" w:rsidRDefault="00056B46" w:rsidP="0007216C">
      <w:pPr>
        <w:pStyle w:val="bez0020proreda"/>
        <w:jc w:val="both"/>
        <w:rPr>
          <w:rStyle w:val="normalchar1"/>
          <w:rFonts w:asciiTheme="minorHAnsi" w:hAnsiTheme="minorHAnsi" w:cs="Tahoma"/>
          <w:b/>
          <w:sz w:val="22"/>
          <w:szCs w:val="22"/>
        </w:rPr>
      </w:pPr>
    </w:p>
    <w:p w:rsidR="00D560AF" w:rsidRPr="007030EF" w:rsidRDefault="00D560AF" w:rsidP="00A9091B">
      <w:pPr>
        <w:pStyle w:val="Normal1"/>
        <w:spacing w:after="200" w:line="260" w:lineRule="atLeast"/>
        <w:outlineLvl w:val="0"/>
        <w:rPr>
          <w:rFonts w:asciiTheme="minorHAnsi" w:hAnsiTheme="minorHAnsi" w:cs="Tahoma"/>
          <w:b/>
          <w:bCs/>
        </w:rPr>
      </w:pPr>
      <w:bookmarkStart w:id="4" w:name="_Toc412729863"/>
      <w:r w:rsidRPr="007030EF">
        <w:rPr>
          <w:rStyle w:val="normalchar1"/>
          <w:rFonts w:asciiTheme="minorHAnsi" w:hAnsiTheme="minorHAnsi" w:cs="Tahoma"/>
          <w:b/>
          <w:bCs/>
        </w:rPr>
        <w:t>II.     </w:t>
      </w:r>
      <w:bookmarkStart w:id="5" w:name="_Toc389036472"/>
      <w:bookmarkEnd w:id="5"/>
      <w:r w:rsidRPr="007030EF">
        <w:rPr>
          <w:rStyle w:val="normalchar1"/>
          <w:rFonts w:asciiTheme="minorHAnsi" w:hAnsiTheme="minorHAnsi" w:cs="Tahoma"/>
          <w:b/>
          <w:bCs/>
        </w:rPr>
        <w:t xml:space="preserve">Uvjeti </w:t>
      </w:r>
      <w:r w:rsidR="00B729EC" w:rsidRPr="007030EF">
        <w:rPr>
          <w:rStyle w:val="normalchar1"/>
          <w:rFonts w:asciiTheme="minorHAnsi" w:hAnsiTheme="minorHAnsi" w:cs="Tahoma"/>
          <w:b/>
          <w:bCs/>
        </w:rPr>
        <w:t xml:space="preserve">za kandidiranje destinacija na </w:t>
      </w:r>
      <w:r w:rsidR="007030EF">
        <w:rPr>
          <w:rStyle w:val="normalchar1"/>
          <w:rFonts w:asciiTheme="minorHAnsi" w:hAnsiTheme="minorHAnsi" w:cs="Tahoma"/>
          <w:b/>
          <w:bCs/>
        </w:rPr>
        <w:t>Javni</w:t>
      </w:r>
      <w:r w:rsidRPr="007030EF">
        <w:rPr>
          <w:rStyle w:val="normalchar1"/>
          <w:rFonts w:asciiTheme="minorHAnsi" w:hAnsiTheme="minorHAnsi" w:cs="Tahoma"/>
          <w:b/>
          <w:bCs/>
        </w:rPr>
        <w:t xml:space="preserve"> poziv</w:t>
      </w:r>
      <w:bookmarkEnd w:id="3"/>
      <w:bookmarkEnd w:id="4"/>
      <w:r w:rsidRPr="007030EF">
        <w:rPr>
          <w:rStyle w:val="normalchar1"/>
          <w:rFonts w:asciiTheme="minorHAnsi" w:hAnsiTheme="minorHAnsi" w:cs="Tahoma"/>
          <w:b/>
          <w:bCs/>
        </w:rPr>
        <w:t xml:space="preserve">  </w:t>
      </w:r>
    </w:p>
    <w:p w:rsidR="00B729EC" w:rsidRPr="006523D2" w:rsidRDefault="00056B46" w:rsidP="00056B46">
      <w:pPr>
        <w:pStyle w:val="Normal1"/>
        <w:spacing w:line="240" w:lineRule="atLeast"/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  <w:u w:val="single"/>
        </w:rPr>
        <w:t>1. n</w:t>
      </w:r>
      <w:r w:rsidR="00B729EC" w:rsidRPr="006523D2">
        <w:rPr>
          <w:rStyle w:val="normalchar1"/>
          <w:rFonts w:asciiTheme="minorHAnsi" w:hAnsiTheme="minorHAnsi" w:cs="Tahoma"/>
          <w:b/>
          <w:bCs/>
          <w:sz w:val="22"/>
          <w:szCs w:val="22"/>
          <w:u w:val="single"/>
        </w:rPr>
        <w:t>a Javni poziv može se kandidirati destinacija koja ispunjava sljedeće opće uvjete: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 </w:t>
      </w:r>
    </w:p>
    <w:p w:rsidR="00D2150A" w:rsidRPr="006523D2" w:rsidRDefault="00D2150A" w:rsidP="00EE55FA">
      <w:pPr>
        <w:pStyle w:val="Normal1"/>
        <w:numPr>
          <w:ilvl w:val="1"/>
          <w:numId w:val="4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Cs/>
          <w:sz w:val="22"/>
          <w:szCs w:val="22"/>
        </w:rPr>
        <w:t xml:space="preserve">u PPS razdoblju destinacija mora biti dostupna ciljanim </w:t>
      </w:r>
      <w:proofErr w:type="spellStart"/>
      <w:r w:rsidRPr="006523D2">
        <w:rPr>
          <w:rStyle w:val="normalchar1"/>
          <w:rFonts w:asciiTheme="minorHAnsi" w:hAnsiTheme="minorHAnsi" w:cs="Tahoma"/>
          <w:bCs/>
          <w:sz w:val="22"/>
          <w:szCs w:val="22"/>
        </w:rPr>
        <w:t>geo</w:t>
      </w:r>
      <w:proofErr w:type="spellEnd"/>
      <w:r w:rsidRPr="006523D2">
        <w:rPr>
          <w:rStyle w:val="normalchar1"/>
          <w:rFonts w:asciiTheme="minorHAnsi" w:hAnsiTheme="minorHAnsi" w:cs="Tahoma"/>
          <w:bCs/>
          <w:sz w:val="22"/>
          <w:szCs w:val="22"/>
        </w:rPr>
        <w:t xml:space="preserve"> tržištima, i to:</w:t>
      </w:r>
    </w:p>
    <w:p w:rsidR="00D2150A" w:rsidRPr="006523D2" w:rsidRDefault="00D2150A" w:rsidP="00D560AF">
      <w:pPr>
        <w:pStyle w:val="Normal1"/>
        <w:spacing w:line="240" w:lineRule="atLeast"/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:rsidR="00D2150A" w:rsidRPr="006523D2" w:rsidRDefault="00D2150A" w:rsidP="00EE55FA">
      <w:pPr>
        <w:pStyle w:val="Normal1"/>
        <w:numPr>
          <w:ilvl w:val="0"/>
          <w:numId w:val="3"/>
        </w:numPr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cestovnim/kopnenim ili pomorskim prijevozom (u ukupnom vremenu trajanja putovanja do 6 sati + 2 sata za otoke</w:t>
      </w:r>
      <w:r w:rsidRPr="006523D2">
        <w:rPr>
          <w:rFonts w:asciiTheme="minorHAnsi" w:hAnsiTheme="minorHAnsi" w:cs="Tahoma"/>
          <w:sz w:val="22"/>
          <w:szCs w:val="22"/>
        </w:rPr>
        <w:t xml:space="preserve">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te dodatno 6 sati za programe s autobusnim prijevozom)</w:t>
      </w:r>
    </w:p>
    <w:p w:rsidR="00D2150A" w:rsidRPr="006523D2" w:rsidRDefault="00D2150A" w:rsidP="00D2150A">
      <w:pPr>
        <w:pStyle w:val="Normal1"/>
        <w:ind w:left="720"/>
        <w:jc w:val="both"/>
        <w:rPr>
          <w:rStyle w:val="normalchar1"/>
          <w:rFonts w:asciiTheme="minorHAnsi" w:hAnsiTheme="minorHAnsi" w:cs="Tahoma"/>
          <w:sz w:val="22"/>
          <w:szCs w:val="22"/>
        </w:rPr>
      </w:pPr>
    </w:p>
    <w:p w:rsidR="00D2150A" w:rsidRPr="006523D2" w:rsidRDefault="00D2150A" w:rsidP="00EE55FA">
      <w:pPr>
        <w:pStyle w:val="Normal1"/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zračnim prijevozom (u ukupnom vremenu trajanja putovanja do 6 sati + 2 sata za otoke).</w:t>
      </w:r>
      <w:r w:rsidRPr="006523D2">
        <w:rPr>
          <w:rFonts w:asciiTheme="minorHAnsi" w:hAnsiTheme="minorHAnsi" w:cs="Tahoma"/>
          <w:sz w:val="22"/>
          <w:szCs w:val="22"/>
        </w:rPr>
        <w:t> </w:t>
      </w:r>
    </w:p>
    <w:p w:rsidR="00E45FB8" w:rsidRPr="006523D2" w:rsidRDefault="00E45FB8" w:rsidP="00E45FB8">
      <w:pPr>
        <w:pStyle w:val="Odlomakpopisa"/>
        <w:rPr>
          <w:rFonts w:asciiTheme="minorHAnsi" w:hAnsiTheme="minorHAnsi" w:cs="Tahoma"/>
          <w:sz w:val="22"/>
          <w:szCs w:val="22"/>
        </w:rPr>
      </w:pPr>
    </w:p>
    <w:p w:rsidR="00E45FB8" w:rsidRPr="006523D2" w:rsidRDefault="007B6C81" w:rsidP="00EE55FA">
      <w:pPr>
        <w:pStyle w:val="Odlomakpopisa"/>
        <w:numPr>
          <w:ilvl w:val="1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lastRenderedPageBreak/>
        <w:t>d</w:t>
      </w:r>
      <w:r w:rsidR="00E45FB8" w:rsidRPr="006523D2">
        <w:rPr>
          <w:rFonts w:asciiTheme="minorHAnsi" w:hAnsiTheme="minorHAnsi" w:cs="Tahoma"/>
          <w:sz w:val="22"/>
          <w:szCs w:val="22"/>
        </w:rPr>
        <w:t xml:space="preserve">estinacija mora imati registrirano najmanje 200 kreveta u objektima vrste  „Hotel“. Iznimno, </w:t>
      </w:r>
      <w:r w:rsidR="00E45FB8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destinacija na kontinentu mora imati registrirano </w:t>
      </w:r>
      <w:r w:rsidR="00E45FB8" w:rsidRPr="006523D2">
        <w:rPr>
          <w:rFonts w:asciiTheme="minorHAnsi" w:hAnsiTheme="minorHAnsi" w:cs="Tahoma"/>
          <w:sz w:val="22"/>
          <w:szCs w:val="22"/>
        </w:rPr>
        <w:t>najmanje 80 kreveta u objektima vrste  „Hotel“.</w:t>
      </w:r>
    </w:p>
    <w:p w:rsidR="00E45FB8" w:rsidRPr="006523D2" w:rsidRDefault="00E45FB8" w:rsidP="00E45FB8">
      <w:pPr>
        <w:pStyle w:val="Odlomakpopisa"/>
        <w:ind w:left="532"/>
        <w:jc w:val="both"/>
        <w:rPr>
          <w:rFonts w:asciiTheme="minorHAnsi" w:hAnsiTheme="minorHAnsi" w:cs="Tahoma"/>
          <w:sz w:val="22"/>
          <w:szCs w:val="22"/>
        </w:rPr>
      </w:pPr>
    </w:p>
    <w:p w:rsidR="00D560AF" w:rsidRPr="006523D2" w:rsidRDefault="00E45FB8" w:rsidP="00EE55FA">
      <w:pPr>
        <w:pStyle w:val="Normal1"/>
        <w:numPr>
          <w:ilvl w:val="1"/>
          <w:numId w:val="4"/>
        </w:numPr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Cs/>
          <w:sz w:val="22"/>
          <w:szCs w:val="22"/>
        </w:rPr>
        <w:t>u</w:t>
      </w:r>
      <w:r w:rsidR="00D560AF" w:rsidRPr="006523D2">
        <w:rPr>
          <w:rStyle w:val="normalchar1"/>
          <w:rFonts w:asciiTheme="minorHAnsi" w:hAnsiTheme="minorHAnsi" w:cs="Tahoma"/>
          <w:bCs/>
          <w:sz w:val="22"/>
          <w:szCs w:val="22"/>
        </w:rPr>
        <w:t xml:space="preserve"> </w:t>
      </w:r>
      <w:r w:rsidR="00D2150A" w:rsidRPr="006523D2">
        <w:rPr>
          <w:rStyle w:val="normalchar1"/>
          <w:rFonts w:asciiTheme="minorHAnsi" w:hAnsiTheme="minorHAnsi" w:cs="Tahoma"/>
          <w:bCs/>
          <w:sz w:val="22"/>
          <w:szCs w:val="22"/>
        </w:rPr>
        <w:t>PPS razdoblju</w:t>
      </w:r>
      <w:r w:rsidR="00D560AF" w:rsidRPr="006523D2">
        <w:rPr>
          <w:rStyle w:val="normalchar1"/>
          <w:rFonts w:asciiTheme="minorHAnsi" w:hAnsiTheme="minorHAnsi" w:cs="Tahoma"/>
          <w:bCs/>
          <w:sz w:val="22"/>
          <w:szCs w:val="22"/>
        </w:rPr>
        <w:t xml:space="preserve"> treba biti osigurana raspoloživost</w:t>
      </w:r>
      <w:r w:rsidRPr="006523D2">
        <w:rPr>
          <w:rStyle w:val="normalchar1"/>
          <w:rFonts w:asciiTheme="minorHAnsi" w:hAnsiTheme="minorHAnsi" w:cs="Tahoma"/>
          <w:bCs/>
          <w:sz w:val="22"/>
          <w:szCs w:val="22"/>
        </w:rPr>
        <w:t>/poslovna aktivnost</w:t>
      </w:r>
      <w:r w:rsidR="00D560AF" w:rsidRPr="006523D2">
        <w:rPr>
          <w:rStyle w:val="normalchar1"/>
          <w:rFonts w:asciiTheme="minorHAnsi" w:hAnsiTheme="minorHAnsi" w:cs="Tahoma"/>
          <w:bCs/>
          <w:sz w:val="22"/>
          <w:szCs w:val="22"/>
        </w:rPr>
        <w:t xml:space="preserve"> sljedeće temeljne ponude na destinaciji: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 w:cs="Tahoma"/>
          <w:sz w:val="22"/>
          <w:szCs w:val="22"/>
        </w:rPr>
      </w:pPr>
    </w:p>
    <w:p w:rsidR="00D2150A" w:rsidRPr="006523D2" w:rsidRDefault="00EE55FA" w:rsidP="00EE55FA">
      <w:pPr>
        <w:pStyle w:val="Normal1"/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6523D2">
        <w:rPr>
          <w:rFonts w:asciiTheme="minorHAnsi" w:hAnsiTheme="minorHAnsi" w:cs="Tahoma"/>
          <w:sz w:val="22"/>
          <w:szCs w:val="22"/>
          <w:u w:val="single"/>
        </w:rPr>
        <w:t>s</w:t>
      </w:r>
      <w:r w:rsidR="00D2150A" w:rsidRPr="006523D2">
        <w:rPr>
          <w:rFonts w:asciiTheme="minorHAnsi" w:hAnsiTheme="minorHAnsi" w:cs="Tahoma"/>
          <w:sz w:val="22"/>
          <w:szCs w:val="22"/>
          <w:u w:val="single"/>
        </w:rPr>
        <w:t>mještajna ponuda:</w:t>
      </w:r>
    </w:p>
    <w:p w:rsidR="00D2150A" w:rsidRPr="006523D2" w:rsidRDefault="00D2150A" w:rsidP="00D560AF">
      <w:pPr>
        <w:pStyle w:val="Normal1"/>
        <w:jc w:val="both"/>
        <w:rPr>
          <w:rFonts w:asciiTheme="minorHAnsi" w:hAnsiTheme="minorHAnsi" w:cs="Tahoma"/>
          <w:sz w:val="22"/>
          <w:szCs w:val="22"/>
        </w:rPr>
      </w:pPr>
    </w:p>
    <w:p w:rsidR="00D2150A" w:rsidRPr="006523D2" w:rsidRDefault="00D2150A" w:rsidP="00EE55FA">
      <w:pPr>
        <w:pStyle w:val="Normal2"/>
        <w:numPr>
          <w:ilvl w:val="0"/>
          <w:numId w:val="5"/>
        </w:numPr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raspoloživost najmanje 50% smještajnih kapaciteta iz skupine „Hoteli“ (mjereno brojem kreveta), od čega najmanje 200 kreveta mora biti u objektima vrste „Hotel“ i/ili „</w:t>
      </w:r>
      <w:proofErr w:type="spellStart"/>
      <w:r w:rsidRPr="006523D2">
        <w:rPr>
          <w:rStyle w:val="normalchar1"/>
          <w:rFonts w:asciiTheme="minorHAnsi" w:hAnsiTheme="minorHAnsi" w:cs="Tahoma"/>
          <w:sz w:val="22"/>
          <w:szCs w:val="22"/>
        </w:rPr>
        <w:t>Aparthotel</w:t>
      </w:r>
      <w:proofErr w:type="spellEnd"/>
      <w:r w:rsidRPr="006523D2">
        <w:rPr>
          <w:rStyle w:val="normalchar1"/>
          <w:rFonts w:asciiTheme="minorHAnsi" w:hAnsiTheme="minorHAnsi" w:cs="Tahoma"/>
          <w:sz w:val="22"/>
          <w:szCs w:val="22"/>
        </w:rPr>
        <w:t>“</w:t>
      </w:r>
    </w:p>
    <w:p w:rsidR="00D2150A" w:rsidRPr="006523D2" w:rsidRDefault="00D2150A" w:rsidP="00EE55FA">
      <w:pPr>
        <w:pStyle w:val="Normal2"/>
        <w:numPr>
          <w:ilvl w:val="0"/>
          <w:numId w:val="5"/>
        </w:numPr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raspoloživost najmanje 5% smještajnih kapaciteta iz ostalih vrsta objekata za smještaj  (mjereno brojem kreveta). </w:t>
      </w:r>
    </w:p>
    <w:p w:rsidR="00D2150A" w:rsidRPr="006523D2" w:rsidRDefault="00D2150A" w:rsidP="00D2150A">
      <w:pPr>
        <w:pStyle w:val="Normal2"/>
        <w:spacing w:line="240" w:lineRule="atLeast"/>
        <w:ind w:left="720"/>
        <w:jc w:val="both"/>
        <w:rPr>
          <w:rStyle w:val="normalchar1"/>
          <w:rFonts w:asciiTheme="minorHAnsi" w:hAnsiTheme="minorHAnsi" w:cs="Tahoma"/>
          <w:sz w:val="22"/>
          <w:szCs w:val="22"/>
        </w:rPr>
      </w:pPr>
    </w:p>
    <w:p w:rsidR="00D2150A" w:rsidRPr="006523D2" w:rsidRDefault="00D2150A" w:rsidP="007B6C81">
      <w:pPr>
        <w:pStyle w:val="Normal2"/>
        <w:spacing w:line="240" w:lineRule="atLeast"/>
        <w:ind w:left="705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Iznimno, destinacija na kontinentu mora imati raspoloživost smještajnih kapaciteta od ukupno najmanje 80 kreveta vrste „Hoteli“.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 </w:t>
      </w:r>
    </w:p>
    <w:p w:rsidR="00E45FB8" w:rsidRPr="006523D2" w:rsidRDefault="00E45FB8" w:rsidP="00EE55FA">
      <w:pPr>
        <w:pStyle w:val="Normal1"/>
        <w:numPr>
          <w:ilvl w:val="0"/>
          <w:numId w:val="12"/>
        </w:numPr>
        <w:spacing w:line="240" w:lineRule="atLeast"/>
        <w:jc w:val="both"/>
        <w:rPr>
          <w:rFonts w:asciiTheme="minorHAnsi" w:hAnsiTheme="minorHAnsi" w:cs="Tahoma"/>
          <w:b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Cs/>
          <w:sz w:val="22"/>
          <w:szCs w:val="22"/>
          <w:u w:val="single"/>
        </w:rPr>
        <w:t>Ostala ponuda</w:t>
      </w: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:</w:t>
      </w:r>
      <w:r w:rsidR="00D560AF" w:rsidRPr="006523D2">
        <w:rPr>
          <w:rFonts w:asciiTheme="minorHAnsi" w:hAnsiTheme="minorHAnsi" w:cs="Tahoma"/>
          <w:b/>
          <w:sz w:val="22"/>
          <w:szCs w:val="22"/>
        </w:rPr>
        <w:t>    </w:t>
      </w:r>
    </w:p>
    <w:p w:rsidR="00E45FB8" w:rsidRPr="006523D2" w:rsidRDefault="00E45FB8" w:rsidP="00E45FB8">
      <w:pPr>
        <w:pStyle w:val="Normal1"/>
        <w:spacing w:line="240" w:lineRule="atLeast"/>
        <w:ind w:left="1065"/>
        <w:jc w:val="both"/>
        <w:rPr>
          <w:rFonts w:asciiTheme="minorHAnsi" w:hAnsiTheme="minorHAnsi" w:cs="Tahoma"/>
          <w:sz w:val="22"/>
          <w:szCs w:val="22"/>
        </w:rPr>
      </w:pPr>
    </w:p>
    <w:p w:rsidR="00E45FB8" w:rsidRPr="006523D2" w:rsidRDefault="00E45FB8" w:rsidP="00EE55FA">
      <w:pPr>
        <w:pStyle w:val="Normal2"/>
        <w:numPr>
          <w:ilvl w:val="0"/>
          <w:numId w:val="11"/>
        </w:numPr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poslovna aktivnost najmanje 50% ugostiteljskih objekata iz skupine «Restorani» (restoran, </w:t>
      </w:r>
      <w:proofErr w:type="spellStart"/>
      <w:r w:rsidRPr="006523D2">
        <w:rPr>
          <w:rStyle w:val="normalchar1"/>
          <w:rFonts w:asciiTheme="minorHAnsi" w:hAnsiTheme="minorHAnsi" w:cs="Tahoma"/>
          <w:sz w:val="22"/>
          <w:szCs w:val="22"/>
        </w:rPr>
        <w:t>pizzeri</w:t>
      </w:r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a</w:t>
      </w:r>
      <w:proofErr w:type="spellEnd"/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, bistro, slastičarnica i dr.),</w:t>
      </w:r>
    </w:p>
    <w:p w:rsidR="00E45FB8" w:rsidRPr="006523D2" w:rsidRDefault="00E45FB8" w:rsidP="00EE55FA">
      <w:pPr>
        <w:pStyle w:val="Normal2"/>
        <w:numPr>
          <w:ilvl w:val="0"/>
          <w:numId w:val="11"/>
        </w:numPr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poslovna aktivnost najmanje 50% ugostiteljskih objekata iz skupine «Barovi» (</w:t>
      </w:r>
      <w:proofErr w:type="spellStart"/>
      <w:r w:rsidRPr="006523D2">
        <w:rPr>
          <w:rStyle w:val="normalchar1"/>
          <w:rFonts w:asciiTheme="minorHAnsi" w:hAnsiTheme="minorHAnsi" w:cs="Tahoma"/>
          <w:sz w:val="22"/>
          <w:szCs w:val="22"/>
        </w:rPr>
        <w:t>caffe</w:t>
      </w:r>
      <w:proofErr w:type="spellEnd"/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bar, pivnica, konoba, </w:t>
      </w:r>
      <w:proofErr w:type="spellStart"/>
      <w:r w:rsidRPr="006523D2">
        <w:rPr>
          <w:rStyle w:val="normalchar1"/>
          <w:rFonts w:asciiTheme="minorHAnsi" w:hAnsiTheme="minorHAnsi" w:cs="Tahoma"/>
          <w:sz w:val="22"/>
          <w:szCs w:val="22"/>
        </w:rPr>
        <w:t>disco</w:t>
      </w:r>
      <w:proofErr w:type="spellEnd"/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club</w:t>
      </w:r>
      <w:proofErr w:type="spellEnd"/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, noćni klub i dr.),</w:t>
      </w:r>
    </w:p>
    <w:p w:rsidR="00E45FB8" w:rsidRPr="006523D2" w:rsidRDefault="00E45FB8" w:rsidP="00EE55FA">
      <w:pPr>
        <w:pStyle w:val="Normal2"/>
        <w:numPr>
          <w:ilvl w:val="0"/>
          <w:numId w:val="11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poslovna aktivnost najmanje jedne turističke agencije koja ima objavljene vlastite programe paket aranžmana, izleta ili druge tematske proizvode na PPS destinaciji</w:t>
      </w:r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,</w:t>
      </w:r>
    </w:p>
    <w:p w:rsidR="00E45FB8" w:rsidRPr="006523D2" w:rsidRDefault="00E45FB8" w:rsidP="00EE55FA">
      <w:pPr>
        <w:pStyle w:val="Normal2"/>
        <w:numPr>
          <w:ilvl w:val="0"/>
          <w:numId w:val="11"/>
        </w:numPr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poslovna aktivnost najmanje 50% prodavaonica trgovine na malo (hrana, piće, higijenske potrepštine, novine, odjeća, obuća i dr.) uz uvjet da u svakom slučaju posluje barem jedna prodavaonica za prodaju hrane, pića, higijenskih potrepština i novina na području svakog grada i/ili općine koji je osnivač PPS kluba</w:t>
      </w:r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,</w:t>
      </w:r>
    </w:p>
    <w:p w:rsidR="00E45FB8" w:rsidRPr="006523D2" w:rsidRDefault="00E45FB8" w:rsidP="00EE55FA">
      <w:pPr>
        <w:pStyle w:val="Normal2"/>
        <w:numPr>
          <w:ilvl w:val="0"/>
          <w:numId w:val="11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poslovna aktivnost najmanje jedne ljekarne i jednog liječnika opće prakse</w:t>
      </w:r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,</w:t>
      </w:r>
    </w:p>
    <w:p w:rsidR="00E45FB8" w:rsidRPr="006523D2" w:rsidRDefault="00E45FB8" w:rsidP="00EE55FA">
      <w:pPr>
        <w:pStyle w:val="Normal2"/>
        <w:numPr>
          <w:ilvl w:val="0"/>
          <w:numId w:val="11"/>
        </w:numPr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poslovna aktivnost najmanje jedne poslovnice sljedećih uslužnih djelatnosti: banka, mjenjačnica, pošta, frizerski salon, benzinska postaja i dr.</w:t>
      </w:r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,</w:t>
      </w:r>
    </w:p>
    <w:p w:rsidR="00E45FB8" w:rsidRPr="006523D2" w:rsidRDefault="00E45FB8" w:rsidP="00EE55FA">
      <w:pPr>
        <w:pStyle w:val="Normal2"/>
        <w:numPr>
          <w:ilvl w:val="0"/>
          <w:numId w:val="11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poslovna aktivnost barem jednog bankomata dostupnog 24 sata dnevno, sedam dana u tjednu</w:t>
      </w:r>
      <w:r w:rsidR="00EE55FA" w:rsidRPr="006523D2">
        <w:rPr>
          <w:rFonts w:asciiTheme="minorHAnsi" w:hAnsiTheme="minorHAnsi" w:cs="Tahoma"/>
          <w:sz w:val="22"/>
          <w:szCs w:val="22"/>
        </w:rPr>
        <w:t>,</w:t>
      </w:r>
    </w:p>
    <w:p w:rsidR="00E45FB8" w:rsidRPr="006523D2" w:rsidRDefault="00E45FB8" w:rsidP="00EE55FA">
      <w:pPr>
        <w:pStyle w:val="Normal2"/>
        <w:numPr>
          <w:ilvl w:val="0"/>
          <w:numId w:val="11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poslovna aktivnost najmanje jedne ustanove koja pruža usluge od značaja za kulturnu, sportsku i drugu turističku ponudu.</w:t>
      </w:r>
    </w:p>
    <w:p w:rsidR="00E45FB8" w:rsidRPr="006523D2" w:rsidRDefault="00E45FB8" w:rsidP="00A9091B">
      <w:pPr>
        <w:pStyle w:val="Normal1"/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</w:p>
    <w:p w:rsidR="00D560AF" w:rsidRPr="006523D2" w:rsidRDefault="00673960" w:rsidP="00EE55FA">
      <w:pPr>
        <w:pStyle w:val="Normal1"/>
        <w:numPr>
          <w:ilvl w:val="1"/>
          <w:numId w:val="4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Cs/>
          <w:sz w:val="22"/>
          <w:szCs w:val="22"/>
        </w:rPr>
        <w:t>u</w:t>
      </w:r>
      <w:r w:rsidR="00D560AF" w:rsidRPr="006523D2">
        <w:rPr>
          <w:rStyle w:val="normalchar1"/>
          <w:rFonts w:asciiTheme="minorHAnsi" w:hAnsiTheme="minorHAnsi" w:cs="Tahoma"/>
          <w:bCs/>
          <w:sz w:val="22"/>
          <w:szCs w:val="22"/>
        </w:rPr>
        <w:t xml:space="preserve"> </w:t>
      </w:r>
      <w:r w:rsidR="001C2099" w:rsidRPr="006523D2">
        <w:rPr>
          <w:rStyle w:val="normalchar1"/>
          <w:rFonts w:asciiTheme="minorHAnsi" w:hAnsiTheme="minorHAnsi" w:cs="Tahoma"/>
          <w:bCs/>
          <w:sz w:val="22"/>
          <w:szCs w:val="22"/>
        </w:rPr>
        <w:t>PPS razdoblju</w:t>
      </w:r>
      <w:r w:rsidR="00D560AF" w:rsidRPr="006523D2">
        <w:rPr>
          <w:rStyle w:val="normalchar1"/>
          <w:rFonts w:asciiTheme="minorHAnsi" w:hAnsiTheme="minorHAnsi" w:cs="Tahoma"/>
          <w:bCs/>
          <w:sz w:val="22"/>
          <w:szCs w:val="22"/>
        </w:rPr>
        <w:t xml:space="preserve"> treba biti osigurana raspoloživost dodatnih sadržaja na destinaciji i to:</w:t>
      </w:r>
    </w:p>
    <w:p w:rsidR="00D560AF" w:rsidRPr="006523D2" w:rsidRDefault="00D560AF" w:rsidP="00EE55FA">
      <w:pPr>
        <w:pStyle w:val="Normal1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:rsidR="00D560AF" w:rsidRPr="006523D2" w:rsidRDefault="00D560AF" w:rsidP="00EE55FA">
      <w:pPr>
        <w:pStyle w:val="Normal1"/>
        <w:numPr>
          <w:ilvl w:val="0"/>
          <w:numId w:val="10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događanja koja ne ovise o vremenskim prilikama</w:t>
      </w:r>
    </w:p>
    <w:p w:rsidR="00D560AF" w:rsidRPr="006523D2" w:rsidRDefault="00D560AF" w:rsidP="00EE55FA">
      <w:pPr>
        <w:pStyle w:val="Normal1"/>
        <w:numPr>
          <w:ilvl w:val="0"/>
          <w:numId w:val="10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sportski</w:t>
      </w:r>
      <w:r w:rsidR="000F7CBD" w:rsidRPr="006523D2">
        <w:rPr>
          <w:rStyle w:val="normalchar1"/>
          <w:rFonts w:asciiTheme="minorHAnsi" w:hAnsiTheme="minorHAnsi" w:cs="Tahoma"/>
          <w:sz w:val="22"/>
          <w:szCs w:val="22"/>
        </w:rPr>
        <w:t>h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/rekreacijski</w:t>
      </w:r>
      <w:r w:rsidR="001C2099" w:rsidRPr="006523D2">
        <w:rPr>
          <w:rStyle w:val="normalchar1"/>
          <w:rFonts w:asciiTheme="minorHAnsi" w:hAnsiTheme="minorHAnsi" w:cs="Tahoma"/>
          <w:sz w:val="22"/>
          <w:szCs w:val="22"/>
        </w:rPr>
        <w:t>h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sadržaj</w:t>
      </w:r>
      <w:r w:rsidR="001C2099" w:rsidRPr="006523D2">
        <w:rPr>
          <w:rStyle w:val="normalchar1"/>
          <w:rFonts w:asciiTheme="minorHAnsi" w:hAnsiTheme="minorHAnsi" w:cs="Tahoma"/>
          <w:sz w:val="22"/>
          <w:szCs w:val="22"/>
        </w:rPr>
        <w:t>a</w:t>
      </w:r>
    </w:p>
    <w:p w:rsidR="00D560AF" w:rsidRPr="006523D2" w:rsidRDefault="004607A1" w:rsidP="00EE55FA">
      <w:pPr>
        <w:pStyle w:val="Normal1"/>
        <w:numPr>
          <w:ilvl w:val="0"/>
          <w:numId w:val="10"/>
        </w:numPr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ostale</w:t>
      </w:r>
      <w:r w:rsidR="00C12CF0">
        <w:rPr>
          <w:rStyle w:val="normalchar1"/>
          <w:rFonts w:asciiTheme="minorHAnsi" w:hAnsiTheme="minorHAnsi" w:cs="Tahoma"/>
          <w:sz w:val="22"/>
          <w:szCs w:val="22"/>
        </w:rPr>
        <w:t xml:space="preserve"> ponude</w:t>
      </w:r>
      <w:r w:rsidR="00D560AF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na destinaciji (izleti, tematske radionice i dr.).</w:t>
      </w:r>
    </w:p>
    <w:p w:rsidR="00D560AF" w:rsidRPr="006523D2" w:rsidRDefault="00D560AF" w:rsidP="00D560AF">
      <w:pPr>
        <w:pStyle w:val="StandardWeb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 </w:t>
      </w:r>
    </w:p>
    <w:p w:rsidR="00921A55" w:rsidRPr="006523D2" w:rsidRDefault="00C40A8A" w:rsidP="00EE55FA">
      <w:pPr>
        <w:pStyle w:val="StandardWeb"/>
        <w:jc w:val="both"/>
        <w:rPr>
          <w:rStyle w:val="normalchar1"/>
          <w:rFonts w:asciiTheme="minorHAnsi" w:hAnsiTheme="minorHAnsi" w:cs="Tahoma"/>
          <w:sz w:val="22"/>
          <w:szCs w:val="22"/>
          <w:u w:val="single"/>
        </w:rPr>
      </w:pP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  <w:u w:val="single"/>
        </w:rPr>
        <w:t>2.   </w:t>
      </w:r>
      <w:r w:rsidR="00EE55FA" w:rsidRPr="006523D2">
        <w:rPr>
          <w:rStyle w:val="normalchar1"/>
          <w:rFonts w:asciiTheme="minorHAnsi" w:hAnsiTheme="minorHAnsi" w:cs="Tahoma"/>
          <w:b/>
          <w:bCs/>
          <w:sz w:val="22"/>
          <w:szCs w:val="22"/>
          <w:u w:val="single"/>
        </w:rPr>
        <w:t>p</w:t>
      </w:r>
      <w:r w:rsidR="00D560AF" w:rsidRPr="006523D2">
        <w:rPr>
          <w:rStyle w:val="normalchar1"/>
          <w:rFonts w:asciiTheme="minorHAnsi" w:hAnsiTheme="minorHAnsi" w:cs="Tahoma"/>
          <w:b/>
          <w:bCs/>
          <w:sz w:val="22"/>
          <w:szCs w:val="22"/>
          <w:u w:val="single"/>
        </w:rPr>
        <w:t xml:space="preserve">osebni uvjeti koje moraju ispuniti destinacije </w:t>
      </w:r>
      <w:r w:rsidR="00A17689" w:rsidRPr="006523D2">
        <w:rPr>
          <w:rStyle w:val="normalchar1"/>
          <w:rFonts w:asciiTheme="minorHAnsi" w:hAnsiTheme="minorHAnsi" w:cs="Tahoma"/>
          <w:b/>
          <w:bCs/>
          <w:sz w:val="22"/>
          <w:szCs w:val="22"/>
          <w:u w:val="single"/>
        </w:rPr>
        <w:t>:</w:t>
      </w:r>
      <w:r w:rsidR="001C2099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</w:t>
      </w:r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s</w:t>
      </w:r>
      <w:r w:rsidR="00D560AF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ciljem koordiniranja svih aktivnosti ključnih dionika ponude na destinaciji i osiguranja ispunjenja općih i posebnih uvjeta, </w:t>
      </w:r>
      <w:r w:rsidR="00921A55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obvezno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je </w:t>
      </w:r>
      <w:r w:rsidR="00D560AF" w:rsidRPr="006523D2">
        <w:rPr>
          <w:rStyle w:val="normalchar1"/>
          <w:rFonts w:asciiTheme="minorHAnsi" w:hAnsiTheme="minorHAnsi" w:cs="Tahoma"/>
          <w:b/>
          <w:sz w:val="22"/>
          <w:szCs w:val="22"/>
        </w:rPr>
        <w:t>osnivanje destinacijskog PPS kluba</w:t>
      </w:r>
      <w:r w:rsidR="00921A55" w:rsidRPr="006523D2">
        <w:rPr>
          <w:rStyle w:val="normalchar1"/>
          <w:rFonts w:asciiTheme="minorHAnsi" w:hAnsiTheme="minorHAnsi" w:cs="Tahoma"/>
          <w:sz w:val="22"/>
          <w:szCs w:val="22"/>
        </w:rPr>
        <w:t>.</w:t>
      </w:r>
      <w:r w:rsidR="00921A55" w:rsidRPr="006523D2">
        <w:rPr>
          <w:rStyle w:val="normalchar1"/>
          <w:rFonts w:asciiTheme="minorHAnsi" w:hAnsiTheme="minorHAnsi" w:cs="Tahoma"/>
          <w:b/>
          <w:sz w:val="22"/>
          <w:szCs w:val="22"/>
        </w:rPr>
        <w:t xml:space="preserve"> </w:t>
      </w:r>
      <w:r w:rsidR="00921A55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Djelovanje i osnivanje destinacijskog PPS kluba definirano je Pravilima za osnivanje i djelovanje destinacijskog „PPS KLUBA“ koja su objavljena na Internet stranicama HTZ-a. </w:t>
      </w:r>
    </w:p>
    <w:p w:rsidR="00FA43E2" w:rsidRPr="006523D2" w:rsidRDefault="00FA43E2" w:rsidP="00EE55FA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</w:p>
    <w:p w:rsidR="00FA43E2" w:rsidRPr="006523D2" w:rsidRDefault="00FA43E2" w:rsidP="00EE55FA">
      <w:p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Osnivači PPS kluba su turističke zajednice svih gradova i/ili općina na području PPS destinacije. U sluča</w:t>
      </w:r>
      <w:r w:rsidR="007030EF">
        <w:rPr>
          <w:rFonts w:asciiTheme="minorHAnsi" w:hAnsiTheme="minorHAnsi" w:cs="Tahoma"/>
          <w:sz w:val="22"/>
          <w:szCs w:val="22"/>
        </w:rPr>
        <w:t>ju da u nekom gradu/općini  koja</w:t>
      </w:r>
      <w:r w:rsidRPr="006523D2">
        <w:rPr>
          <w:rFonts w:asciiTheme="minorHAnsi" w:hAnsiTheme="minorHAnsi" w:cs="Tahoma"/>
          <w:sz w:val="22"/>
          <w:szCs w:val="22"/>
        </w:rPr>
        <w:t xml:space="preserve"> je dio PPS destinacije nije osnovana turistička zajednica, osnivač PPS kluba</w:t>
      </w:r>
      <w:r w:rsidR="00CB3C33">
        <w:rPr>
          <w:rFonts w:asciiTheme="minorHAnsi" w:hAnsiTheme="minorHAnsi" w:cs="Tahoma"/>
          <w:sz w:val="22"/>
          <w:szCs w:val="22"/>
        </w:rPr>
        <w:t xml:space="preserve"> je jedinica lokalne samouprave ( u daljnjem tekstu:  JLS)</w:t>
      </w:r>
    </w:p>
    <w:p w:rsidR="00317E93" w:rsidRPr="006523D2" w:rsidRDefault="00317E93" w:rsidP="00921A55">
      <w:pPr>
        <w:ind w:left="340"/>
        <w:jc w:val="both"/>
        <w:rPr>
          <w:rFonts w:asciiTheme="minorHAnsi" w:hAnsiTheme="minorHAnsi" w:cs="Tahoma"/>
          <w:sz w:val="22"/>
          <w:szCs w:val="22"/>
        </w:rPr>
      </w:pPr>
    </w:p>
    <w:p w:rsidR="00317E93" w:rsidRPr="006523D2" w:rsidRDefault="00317E93" w:rsidP="00EE55FA">
      <w:p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lastRenderedPageBreak/>
        <w:t xml:space="preserve">Osnivači su dužni svoje međusobne odnose regulirati sklapanjem sporazuma. Navedeni sporazum osnivači su dužni sklopiti prije podnošenja kandidature za dodjelu oznake „PPS destinacija“, a isti se prilaže uz kandidaturu za dodjelu oznake „PPS destinacija“. </w:t>
      </w:r>
    </w:p>
    <w:p w:rsidR="007030EF" w:rsidRPr="006523D2" w:rsidRDefault="007030EF" w:rsidP="00921A55">
      <w:pPr>
        <w:jc w:val="both"/>
        <w:rPr>
          <w:rFonts w:asciiTheme="minorHAnsi" w:hAnsiTheme="minorHAnsi" w:cs="Tahoma"/>
          <w:sz w:val="22"/>
          <w:szCs w:val="22"/>
        </w:rPr>
      </w:pPr>
    </w:p>
    <w:p w:rsidR="00317E93" w:rsidRPr="006523D2" w:rsidRDefault="00317E93" w:rsidP="00921A55">
      <w:p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Sporazumom se posebno uređuje sljedeće:</w:t>
      </w:r>
    </w:p>
    <w:p w:rsidR="00317E93" w:rsidRPr="006523D2" w:rsidRDefault="00317E93" w:rsidP="00317E93">
      <w:pPr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naziv PPS destinacije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obuhvat područja PPS destinacije (popis svih gradova i/ili općina koji su osnivači PPS kluba)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trajanje PPS razdoblja na PPS destinaciji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dvije ključne grupe proizvoda za PPS destinaciju, sukladno Strategiji razvoja turizma Republike Hrvatske do 2020. godine (NN 55/13)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 xml:space="preserve">dvije ključne emitivne </w:t>
      </w:r>
      <w:proofErr w:type="spellStart"/>
      <w:r w:rsidRPr="006523D2">
        <w:rPr>
          <w:rFonts w:asciiTheme="minorHAnsi" w:hAnsiTheme="minorHAnsi" w:cs="Tahoma"/>
          <w:sz w:val="22"/>
          <w:szCs w:val="22"/>
        </w:rPr>
        <w:t>geo</w:t>
      </w:r>
      <w:proofErr w:type="spellEnd"/>
      <w:r w:rsidRPr="006523D2">
        <w:rPr>
          <w:rFonts w:asciiTheme="minorHAnsi" w:hAnsiTheme="minorHAnsi" w:cs="Tahoma"/>
          <w:sz w:val="22"/>
          <w:szCs w:val="22"/>
        </w:rPr>
        <w:t xml:space="preserve"> zone/regije za PPS destinaciju 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 xml:space="preserve">način osnivanja PPS kluba 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način obavljanja administrativnih i drugih poslova PPS kluba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način i pravila djelovanja PPS kluba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 xml:space="preserve">način upravljanja PPS klubom 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način vođenja jedinstvenih popisa ili odgovarajućih registara članova PPS kluba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način zajedničkog predstavljanja i zastupanja destinacije i obavljanja određenih poslova PPS kluba</w:t>
      </w:r>
    </w:p>
    <w:p w:rsidR="00317E93" w:rsidRPr="006523D2" w:rsidRDefault="00317E93" w:rsidP="00EE55FA">
      <w:pPr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izbor turističke zajednice koja će obavljati administrativne i druge poslove za PP</w:t>
      </w:r>
      <w:r w:rsidR="00C40A8A" w:rsidRPr="006523D2">
        <w:rPr>
          <w:rFonts w:asciiTheme="minorHAnsi" w:hAnsiTheme="minorHAnsi" w:cs="Tahoma"/>
          <w:sz w:val="22"/>
          <w:szCs w:val="22"/>
        </w:rPr>
        <w:t>S</w:t>
      </w:r>
      <w:r w:rsidR="001A434B" w:rsidRPr="006523D2">
        <w:rPr>
          <w:rFonts w:asciiTheme="minorHAnsi" w:hAnsiTheme="minorHAnsi" w:cs="Tahoma"/>
          <w:sz w:val="22"/>
          <w:szCs w:val="22"/>
        </w:rPr>
        <w:t xml:space="preserve"> (dalje u tekstu: nadležna TZ)</w:t>
      </w:r>
      <w:r w:rsidR="00C40A8A" w:rsidRPr="006523D2">
        <w:rPr>
          <w:rFonts w:asciiTheme="minorHAnsi" w:hAnsiTheme="minorHAnsi" w:cs="Tahoma"/>
          <w:sz w:val="22"/>
          <w:szCs w:val="22"/>
        </w:rPr>
        <w:t>.</w:t>
      </w:r>
    </w:p>
    <w:p w:rsidR="001A434B" w:rsidRPr="006523D2" w:rsidRDefault="001A434B" w:rsidP="0007216C">
      <w:pPr>
        <w:jc w:val="both"/>
        <w:rPr>
          <w:rFonts w:asciiTheme="minorHAnsi" w:hAnsiTheme="minorHAnsi" w:cs="Tahoma"/>
          <w:sz w:val="22"/>
          <w:szCs w:val="22"/>
        </w:rPr>
      </w:pPr>
    </w:p>
    <w:p w:rsidR="001A434B" w:rsidRPr="006523D2" w:rsidRDefault="001A434B" w:rsidP="001A434B">
      <w:p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Turističke zajednice i/ili jedinice lokalne samouprave koje su protupravno koristile autorska prava zaštićene PPS komunikacijske konstante HTZ-a (logo i komercijalni naziv „Hrvatska 365“) u razdoblju od 12 mjeseci prije objave Javnog poziva HTZ-a, ne mogu se ka</w:t>
      </w:r>
      <w:r w:rsidR="00CB3C33">
        <w:rPr>
          <w:rFonts w:asciiTheme="minorHAnsi" w:hAnsiTheme="minorHAnsi" w:cs="Tahoma"/>
          <w:sz w:val="22"/>
          <w:szCs w:val="22"/>
        </w:rPr>
        <w:t>ndidirati za osnivača PPS kluba odnosno dodjelu oznake „PPS destinacije“.</w:t>
      </w:r>
    </w:p>
    <w:p w:rsidR="001A434B" w:rsidRPr="006523D2" w:rsidRDefault="001A434B" w:rsidP="002A08F2">
      <w:pPr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2A08F2" w:rsidRPr="006523D2" w:rsidRDefault="002A08F2" w:rsidP="00EE55FA">
      <w:p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PPS razdoblje na destinaciji utvrđuje se sporazumom osnivača PPS kluba s time da:</w:t>
      </w:r>
    </w:p>
    <w:p w:rsidR="002A08F2" w:rsidRPr="006523D2" w:rsidRDefault="002A08F2" w:rsidP="002A08F2">
      <w:pPr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2A08F2" w:rsidRPr="006523D2" w:rsidRDefault="002A08F2" w:rsidP="00EE55FA">
      <w:pPr>
        <w:numPr>
          <w:ilvl w:val="0"/>
          <w:numId w:val="2"/>
        </w:numPr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predsezona mora obuhvatiti razdoblje najmanje od 15. svibnja do 30. lipnja</w:t>
      </w:r>
    </w:p>
    <w:p w:rsidR="002A08F2" w:rsidRPr="006523D2" w:rsidRDefault="002A08F2" w:rsidP="00EE55FA">
      <w:pPr>
        <w:numPr>
          <w:ilvl w:val="0"/>
          <w:numId w:val="2"/>
        </w:numPr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posezona mora obuhvatiti razdoblje najmanje od 1. rujna do 15. listopada. 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 w:cs="Tahoma"/>
          <w:sz w:val="22"/>
          <w:szCs w:val="22"/>
        </w:rPr>
      </w:pPr>
    </w:p>
    <w:p w:rsidR="00673960" w:rsidRPr="006523D2" w:rsidRDefault="00D560AF" w:rsidP="00D560AF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Cs/>
          <w:sz w:val="22"/>
          <w:szCs w:val="22"/>
        </w:rPr>
        <w:t>Koordinator PPS kluba je direktor turističke zajednice grada/općine</w:t>
      </w:r>
      <w:r w:rsidR="00921A55" w:rsidRPr="006523D2">
        <w:rPr>
          <w:rStyle w:val="normalchar1"/>
          <w:rFonts w:asciiTheme="minorHAnsi" w:hAnsiTheme="minorHAnsi" w:cs="Tahoma"/>
          <w:bCs/>
          <w:sz w:val="22"/>
          <w:szCs w:val="22"/>
        </w:rPr>
        <w:t xml:space="preserve"> </w:t>
      </w:r>
      <w:r w:rsidR="00921A55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kojega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dogovorno utvrđuju </w:t>
      </w:r>
      <w:r w:rsidR="00921A55" w:rsidRPr="006523D2">
        <w:rPr>
          <w:rStyle w:val="normalchar1"/>
          <w:rFonts w:asciiTheme="minorHAnsi" w:hAnsiTheme="minorHAnsi" w:cs="Tahoma"/>
          <w:sz w:val="22"/>
          <w:szCs w:val="22"/>
        </w:rPr>
        <w:t>osnivači PPS kluba</w:t>
      </w:r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.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 w:cs="Tahoma"/>
          <w:sz w:val="22"/>
          <w:szCs w:val="22"/>
        </w:rPr>
      </w:pPr>
    </w:p>
    <w:p w:rsidR="00D560AF" w:rsidRPr="007030EF" w:rsidRDefault="00D560AF" w:rsidP="00A9091B">
      <w:pPr>
        <w:pStyle w:val="Normal1"/>
        <w:spacing w:after="200" w:line="260" w:lineRule="atLeast"/>
        <w:outlineLvl w:val="0"/>
        <w:rPr>
          <w:rFonts w:asciiTheme="minorHAnsi" w:hAnsiTheme="minorHAnsi" w:cs="Tahoma"/>
          <w:b/>
          <w:bCs/>
        </w:rPr>
      </w:pPr>
      <w:bookmarkStart w:id="6" w:name="_Toc391891485"/>
      <w:bookmarkStart w:id="7" w:name="_Toc412469257"/>
      <w:bookmarkStart w:id="8" w:name="_Toc412729864"/>
      <w:r w:rsidRPr="007030EF">
        <w:rPr>
          <w:rStyle w:val="normalchar1"/>
          <w:rFonts w:asciiTheme="minorHAnsi" w:hAnsiTheme="minorHAnsi" w:cs="Tahoma"/>
          <w:b/>
          <w:bCs/>
        </w:rPr>
        <w:t>III.     </w:t>
      </w:r>
      <w:bookmarkStart w:id="9" w:name="_Toc389036474"/>
      <w:bookmarkEnd w:id="9"/>
      <w:r w:rsidRPr="007030EF">
        <w:rPr>
          <w:rStyle w:val="normalchar1"/>
          <w:rFonts w:asciiTheme="minorHAnsi" w:hAnsiTheme="minorHAnsi" w:cs="Tahoma"/>
          <w:b/>
          <w:bCs/>
        </w:rPr>
        <w:t xml:space="preserve">Kriteriji za izbor </w:t>
      </w:r>
      <w:bookmarkEnd w:id="6"/>
      <w:r w:rsidR="00673960" w:rsidRPr="007030EF">
        <w:rPr>
          <w:rStyle w:val="normalchar1"/>
          <w:rFonts w:asciiTheme="minorHAnsi" w:hAnsiTheme="minorHAnsi" w:cs="Tahoma"/>
          <w:b/>
          <w:bCs/>
        </w:rPr>
        <w:t>destinacija za dodjelu oznake „PPS destinacija“</w:t>
      </w:r>
      <w:bookmarkEnd w:id="7"/>
      <w:bookmarkEnd w:id="8"/>
      <w:r w:rsidRPr="007030EF">
        <w:rPr>
          <w:rStyle w:val="normalchar1"/>
          <w:rFonts w:asciiTheme="minorHAnsi" w:hAnsiTheme="minorHAnsi" w:cs="Tahoma"/>
          <w:b/>
          <w:bCs/>
        </w:rPr>
        <w:t xml:space="preserve"> </w:t>
      </w:r>
      <w:r w:rsidRPr="007030EF">
        <w:rPr>
          <w:rFonts w:asciiTheme="minorHAnsi" w:hAnsiTheme="minorHAnsi" w:cs="Tahoma"/>
        </w:rPr>
        <w:t> </w:t>
      </w:r>
    </w:p>
    <w:p w:rsidR="00D560AF" w:rsidRPr="006523D2" w:rsidRDefault="00D560AF" w:rsidP="00D560AF">
      <w:pPr>
        <w:pStyle w:val="Normal1"/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Izbor destinaci</w:t>
      </w:r>
      <w:r w:rsidR="00797948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ja za </w:t>
      </w:r>
      <w:r w:rsidR="003C2414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dodjelu oznake </w:t>
      </w:r>
      <w:r w:rsidR="00E52BCC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„</w:t>
      </w:r>
      <w:r w:rsidR="003C2414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PPS destinacija</w:t>
      </w:r>
      <w:r w:rsidR="00E52BCC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“</w:t>
      </w:r>
      <w:r w:rsidR="00797948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 vršit</w:t>
      </w: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 će se prema sljedećim kriterijima:</w:t>
      </w:r>
    </w:p>
    <w:p w:rsidR="00D560AF" w:rsidRPr="006523D2" w:rsidRDefault="00D560AF" w:rsidP="00A9091B">
      <w:pPr>
        <w:pStyle w:val="Normal1"/>
        <w:jc w:val="both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 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15"/>
        <w:gridCol w:w="1920"/>
      </w:tblGrid>
      <w:tr w:rsidR="00056B46" w:rsidRPr="006523D2" w:rsidTr="00C12CF0">
        <w:trPr>
          <w:trHeight w:val="521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560AF" w:rsidRPr="00C12CF0" w:rsidRDefault="00D560AF" w:rsidP="00C12CF0">
            <w:pPr>
              <w:pStyle w:val="NormalWeb3"/>
              <w:jc w:val="both"/>
              <w:rPr>
                <w:rStyle w:val="obi010dna0020tablicachar"/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  <w:bookmarkStart w:id="10" w:name="table01" w:colFirst="0" w:colLast="-1"/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  <w:r w:rsidR="00C12CF0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</w:t>
            </w: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Kriterij</w:t>
            </w:r>
          </w:p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C12CF0">
            <w:pPr>
              <w:pStyle w:val="NormalWeb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  <w:r w:rsidR="00C12CF0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Broj bodova</w:t>
            </w:r>
          </w:p>
        </w:tc>
      </w:tr>
      <w:bookmarkEnd w:id="10"/>
      <w:tr w:rsidR="00056B46" w:rsidRPr="006523D2" w:rsidTr="00E45FB8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673960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 xml:space="preserve">Razdoblje </w:t>
            </w:r>
            <w:r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 xml:space="preserve">trajanja </w:t>
            </w:r>
            <w:r w:rsidR="00673960"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>PPS razdoblja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(veći broj bodova bit će dodijeljen destinacijama koje imaju duže </w:t>
            </w:r>
            <w:r w:rsidR="00673960"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>PPS razdoblje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 1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</w:tr>
      <w:tr w:rsidR="00056B46" w:rsidRPr="006523D2" w:rsidTr="00E45FB8">
        <w:tc>
          <w:tcPr>
            <w:tcW w:w="7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673960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>Obujam hotelskih i drugih smještajnih kapaciteta koji će bit</w:t>
            </w:r>
            <w:r w:rsidR="00A17689"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>i</w:t>
            </w: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 xml:space="preserve"> poslovno aktivni/otvor</w:t>
            </w:r>
            <w:r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 xml:space="preserve">eni u </w:t>
            </w:r>
            <w:r w:rsidR="00673960"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>PPS razdoblju</w:t>
            </w:r>
            <w:r w:rsidR="00EE55FA"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(veći broj bodova bit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će dodijeljen destinacijama na kojima će biti veća zastupljenost poslovno aktivnih hotelskih tvrtki i drugih vrsta smještajnih kapaciteta)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 2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</w:tr>
      <w:tr w:rsidR="00056B46" w:rsidRPr="006523D2" w:rsidTr="00E45FB8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673960">
            <w:pPr>
              <w:pStyle w:val="NormalWeb3"/>
              <w:spacing w:line="240" w:lineRule="atLeast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>Obujam ostalih ugostiteljskih kapaciteta</w:t>
            </w:r>
            <w:r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 xml:space="preserve"> koji će bit poslovno aktivni/otvoreni u </w:t>
            </w:r>
            <w:r w:rsidR="00673960"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>PPS razdoblju</w:t>
            </w:r>
            <w:r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(veći broj bodova bit će dodijeljen destinacijama na kojima će biti veća zastupljenost poslovno aktivnih/otvorenih različitih ugostiteljskih objekata iz skupine «Restorani» i «Barovi»)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 15</w:t>
            </w:r>
          </w:p>
        </w:tc>
      </w:tr>
      <w:tr w:rsidR="00056B46" w:rsidRPr="006523D2" w:rsidTr="00E45FB8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673960">
            <w:pPr>
              <w:pStyle w:val="NormalWeb3"/>
              <w:spacing w:line="240" w:lineRule="atLeast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>Raznovrs</w:t>
            </w:r>
            <w:r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>nost i obujam trgovina i različitih uslužnih djelatnosti koji će bit</w:t>
            </w:r>
            <w:r w:rsidR="00A17689"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>i</w:t>
            </w:r>
            <w:r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 xml:space="preserve"> poslovno aktivni/otvoreni u </w:t>
            </w:r>
            <w:r w:rsidR="00673960" w:rsidRPr="006523D2">
              <w:rPr>
                <w:rStyle w:val="normalchar1"/>
                <w:rFonts w:asciiTheme="minorHAnsi" w:hAnsiTheme="minorHAnsi" w:cs="Tahoma"/>
                <w:b/>
                <w:sz w:val="20"/>
                <w:szCs w:val="20"/>
              </w:rPr>
              <w:t>PPS razdoblju</w:t>
            </w:r>
            <w:r w:rsidR="00EE55FA"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(veći broj bodova bit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će dodijeljen destinacijama na kojima će biti veća zastupljenost različitih poslovno aktivnih tvrtki)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 15</w:t>
            </w:r>
          </w:p>
        </w:tc>
      </w:tr>
      <w:tr w:rsidR="00056B46" w:rsidRPr="006523D2" w:rsidTr="00E45FB8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lastRenderedPageBreak/>
              <w:t>Poslovna aktivnost javnih i drugih ustanova</w:t>
            </w:r>
            <w:r w:rsidRPr="006523D2">
              <w:rPr>
                <w:rStyle w:val="obi010dna0020tablicachar"/>
                <w:rFonts w:asciiTheme="minorHAnsi" w:hAnsiTheme="minorHAnsi" w:cs="Tahoma"/>
                <w:sz w:val="20"/>
                <w:szCs w:val="20"/>
              </w:rPr>
              <w:t xml:space="preserve"> (muzeji, pošte i dr.)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 15</w:t>
            </w:r>
          </w:p>
        </w:tc>
      </w:tr>
      <w:tr w:rsidR="00056B46" w:rsidRPr="006523D2" w:rsidTr="00E45FB8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673960">
            <w:pPr>
              <w:pStyle w:val="NormalWeb3"/>
              <w:spacing w:line="240" w:lineRule="atLeast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>Ponuda događanja</w:t>
            </w:r>
            <w:r w:rsidRPr="006523D2">
              <w:rPr>
                <w:rStyle w:val="normalchar1"/>
                <w:rFonts w:asciiTheme="minorHAnsi" w:hAnsiTheme="minorHAnsi"/>
                <w:sz w:val="20"/>
                <w:szCs w:val="20"/>
              </w:rPr>
              <w:t xml:space="preserve"> 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(veći broj bodova bit će dodijeljen destinacijama na kojima će u </w:t>
            </w:r>
            <w:r w:rsidR="00673960"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>PPS razdoblju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biti organiziran veći broj sadržajno raznovrsnih događanja koja ne ovise o vremenskim prilikama)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 30</w:t>
            </w:r>
          </w:p>
        </w:tc>
      </w:tr>
      <w:tr w:rsidR="00056B46" w:rsidRPr="006523D2" w:rsidTr="00E45FB8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>Ponuda izleta i tematskih proizvoda za tržište posebnih interesa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(veći broj bodova bit će dodijeljen  destinacijama s raznovrsnijom i frekventnijo</w:t>
            </w:r>
            <w:r w:rsidR="00A17689"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>m ponudom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te ponudom za posebne segmente potrošača) 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 25</w:t>
            </w:r>
          </w:p>
        </w:tc>
      </w:tr>
      <w:tr w:rsidR="00056B46" w:rsidRPr="006523D2" w:rsidTr="00E45FB8"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sz w:val="20"/>
                <w:szCs w:val="20"/>
              </w:rPr>
              <w:t>Ponuda sportskih/rekreacijskih sadržaja</w:t>
            </w:r>
            <w:r w:rsidRPr="006523D2">
              <w:rPr>
                <w:rStyle w:val="normalchar1"/>
                <w:rFonts w:asciiTheme="minorHAnsi" w:hAnsiTheme="minorHAnsi"/>
                <w:sz w:val="20"/>
                <w:szCs w:val="20"/>
              </w:rPr>
              <w:t xml:space="preserve"> 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>(veći broj bodova bit će dodijeljen  destin</w:t>
            </w:r>
            <w:r w:rsidR="00A17689"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>acijama s raznovrsnijom ponudom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te ponudom za posebne segmente potrošača) 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spacing w:line="24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 15</w:t>
            </w:r>
          </w:p>
        </w:tc>
      </w:tr>
    </w:tbl>
    <w:p w:rsidR="00BE28A0" w:rsidRPr="006523D2" w:rsidRDefault="00D560AF" w:rsidP="00EE55FA">
      <w:pPr>
        <w:pStyle w:val="StandardWeb"/>
        <w:jc w:val="both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 </w:t>
      </w:r>
      <w:bookmarkStart w:id="11" w:name="_Toc391891486"/>
    </w:p>
    <w:p w:rsidR="00D560AF" w:rsidRPr="006523D2" w:rsidRDefault="00D560AF" w:rsidP="00673960">
      <w:pPr>
        <w:pStyle w:val="Normal1"/>
        <w:spacing w:after="200" w:line="260" w:lineRule="atLeast"/>
        <w:outlineLvl w:val="0"/>
        <w:rPr>
          <w:rFonts w:asciiTheme="minorHAnsi" w:hAnsiTheme="minorHAnsi" w:cs="Tahoma"/>
          <w:b/>
          <w:bCs/>
        </w:rPr>
      </w:pPr>
      <w:bookmarkStart w:id="12" w:name="_Toc412729865"/>
      <w:r w:rsidRPr="006523D2">
        <w:rPr>
          <w:rStyle w:val="normalchar1"/>
          <w:rFonts w:asciiTheme="minorHAnsi" w:hAnsiTheme="minorHAnsi" w:cs="Tahoma"/>
          <w:b/>
          <w:bCs/>
        </w:rPr>
        <w:t>IV.     </w:t>
      </w:r>
      <w:bookmarkStart w:id="13" w:name="_Toc389036475"/>
      <w:bookmarkEnd w:id="13"/>
      <w:r w:rsidRPr="006523D2">
        <w:rPr>
          <w:rStyle w:val="normalchar1"/>
          <w:rFonts w:asciiTheme="minorHAnsi" w:hAnsiTheme="minorHAnsi" w:cs="Tahoma"/>
          <w:b/>
          <w:bCs/>
        </w:rPr>
        <w:t>Potrebna dokumentacija za kandidiranje destinacija</w:t>
      </w:r>
      <w:bookmarkEnd w:id="12"/>
      <w:r w:rsidRPr="006523D2">
        <w:rPr>
          <w:rStyle w:val="normalchar1"/>
          <w:rFonts w:asciiTheme="minorHAnsi" w:hAnsiTheme="minorHAnsi" w:cs="Tahoma"/>
          <w:b/>
          <w:bCs/>
        </w:rPr>
        <w:t xml:space="preserve"> </w:t>
      </w:r>
      <w:bookmarkEnd w:id="11"/>
    </w:p>
    <w:p w:rsidR="00D560AF" w:rsidRPr="006523D2" w:rsidRDefault="00D560AF" w:rsidP="00D5187C">
      <w:pPr>
        <w:pStyle w:val="Normal1"/>
        <w:spacing w:after="200" w:line="260" w:lineRule="atLeast"/>
        <w:jc w:val="both"/>
        <w:rPr>
          <w:rFonts w:asciiTheme="minorHAnsi" w:hAnsiTheme="minorHAnsi" w:cs="Tahoma"/>
          <w:strike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Kandidaturu za izbor destinacije 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>za dodjelu</w:t>
      </w:r>
      <w:r w:rsidR="00CB3C33">
        <w:rPr>
          <w:rStyle w:val="normalchar1"/>
          <w:rFonts w:asciiTheme="minorHAnsi" w:hAnsiTheme="minorHAnsi" w:cs="Tahoma"/>
          <w:sz w:val="22"/>
          <w:szCs w:val="22"/>
        </w:rPr>
        <w:t xml:space="preserve"> oznake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</w:t>
      </w:r>
      <w:r w:rsidR="00CB3C33">
        <w:rPr>
          <w:rStyle w:val="normalchar1"/>
          <w:rFonts w:asciiTheme="minorHAnsi" w:hAnsiTheme="minorHAnsi" w:cs="Tahoma"/>
          <w:sz w:val="22"/>
          <w:szCs w:val="22"/>
        </w:rPr>
        <w:t>„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>PPS destinacije</w:t>
      </w:r>
      <w:r w:rsidR="00CB3C33">
        <w:rPr>
          <w:rStyle w:val="normalchar1"/>
          <w:rFonts w:asciiTheme="minorHAnsi" w:hAnsiTheme="minorHAnsi" w:cs="Tahoma"/>
          <w:sz w:val="22"/>
          <w:szCs w:val="22"/>
        </w:rPr>
        <w:t>“ i potvrdu postojećih PPS destinacija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podnosi 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nadležna TZ. </w:t>
      </w:r>
    </w:p>
    <w:p w:rsidR="00D560AF" w:rsidRDefault="00D560AF" w:rsidP="0007216C">
      <w:pPr>
        <w:pStyle w:val="Normal1"/>
        <w:spacing w:line="240" w:lineRule="atLeast"/>
        <w:jc w:val="both"/>
        <w:rPr>
          <w:rFonts w:asciiTheme="minorHAnsi" w:hAnsiTheme="minorHAnsi"/>
          <w:b/>
        </w:rPr>
      </w:pPr>
      <w:r w:rsidRPr="006523D2">
        <w:rPr>
          <w:rStyle w:val="normalchar1"/>
          <w:rFonts w:asciiTheme="minorHAnsi" w:hAnsiTheme="minorHAnsi" w:cs="Tahoma"/>
          <w:b/>
          <w:sz w:val="22"/>
          <w:szCs w:val="22"/>
        </w:rPr>
        <w:t xml:space="preserve">Za kandidiranje destinacije </w:t>
      </w:r>
      <w:r w:rsidR="00673960" w:rsidRPr="006523D2">
        <w:rPr>
          <w:rStyle w:val="normalchar1"/>
          <w:rFonts w:asciiTheme="minorHAnsi" w:hAnsiTheme="minorHAnsi" w:cs="Tahoma"/>
          <w:b/>
          <w:sz w:val="22"/>
          <w:szCs w:val="22"/>
        </w:rPr>
        <w:t>za dodjelu oznake „PPS destinacija“</w:t>
      </w:r>
      <w:r w:rsidRPr="006523D2">
        <w:rPr>
          <w:rStyle w:val="normalchar1"/>
          <w:rFonts w:asciiTheme="minorHAnsi" w:hAnsiTheme="minorHAnsi" w:cs="Tahoma"/>
          <w:b/>
          <w:sz w:val="22"/>
          <w:szCs w:val="22"/>
        </w:rPr>
        <w:t xml:space="preserve"> </w:t>
      </w:r>
      <w:r w:rsidR="00CB3C33">
        <w:rPr>
          <w:rStyle w:val="normalchar1"/>
          <w:rFonts w:asciiTheme="minorHAnsi" w:hAnsiTheme="minorHAnsi" w:cs="Tahoma"/>
          <w:b/>
          <w:sz w:val="22"/>
          <w:szCs w:val="22"/>
        </w:rPr>
        <w:t>i potvrdu</w:t>
      </w:r>
      <w:r w:rsidR="00CB3C33" w:rsidRPr="00CB3C33">
        <w:rPr>
          <w:rStyle w:val="normalchar1"/>
          <w:rFonts w:asciiTheme="minorHAnsi" w:hAnsiTheme="minorHAnsi" w:cs="Tahoma"/>
          <w:sz w:val="22"/>
          <w:szCs w:val="22"/>
        </w:rPr>
        <w:t xml:space="preserve"> </w:t>
      </w:r>
      <w:r w:rsidR="00CB3C33" w:rsidRPr="00CB3C33">
        <w:rPr>
          <w:rStyle w:val="normalchar1"/>
          <w:rFonts w:asciiTheme="minorHAnsi" w:hAnsiTheme="minorHAnsi" w:cs="Tahoma"/>
          <w:b/>
          <w:sz w:val="22"/>
          <w:szCs w:val="22"/>
        </w:rPr>
        <w:t>postojećih PPS destinacija</w:t>
      </w:r>
      <w:r w:rsidR="00CB3C33">
        <w:rPr>
          <w:rStyle w:val="normalchar1"/>
          <w:rFonts w:asciiTheme="minorHAnsi" w:hAnsiTheme="minorHAnsi" w:cs="Tahoma"/>
          <w:b/>
          <w:sz w:val="22"/>
          <w:szCs w:val="22"/>
        </w:rPr>
        <w:t xml:space="preserve"> </w:t>
      </w:r>
      <w:r w:rsidRPr="006523D2">
        <w:rPr>
          <w:rStyle w:val="normalchar1"/>
          <w:rFonts w:asciiTheme="minorHAnsi" w:hAnsiTheme="minorHAnsi" w:cs="Tahoma"/>
          <w:b/>
          <w:sz w:val="22"/>
          <w:szCs w:val="22"/>
        </w:rPr>
        <w:t>potrebno je dostaviti:  </w:t>
      </w:r>
    </w:p>
    <w:p w:rsidR="0007216C" w:rsidRPr="0007216C" w:rsidRDefault="0007216C" w:rsidP="0007216C">
      <w:pPr>
        <w:pStyle w:val="Normal1"/>
        <w:spacing w:line="240" w:lineRule="atLeast"/>
        <w:jc w:val="both"/>
        <w:rPr>
          <w:rFonts w:asciiTheme="minorHAnsi" w:hAnsiTheme="minorHAnsi"/>
          <w:b/>
        </w:rPr>
      </w:pPr>
    </w:p>
    <w:p w:rsidR="00D560AF" w:rsidRPr="006523D2" w:rsidRDefault="00167A01" w:rsidP="00D560AF">
      <w:pPr>
        <w:pStyle w:val="Normal1"/>
        <w:spacing w:line="240" w:lineRule="atLeast"/>
        <w:ind w:left="360" w:hanging="360"/>
        <w:jc w:val="both"/>
        <w:rPr>
          <w:rFonts w:asciiTheme="minorHAnsi" w:hAnsiTheme="minorHAnsi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1.    p</w:t>
      </w:r>
      <w:r w:rsidR="00D560AF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opunjen Obrazac PPS/K koji je sastavni dio ovog Javnog poziva (Prilog I.) </w:t>
      </w:r>
    </w:p>
    <w:p w:rsidR="00317E93" w:rsidRPr="006523D2" w:rsidRDefault="00167A01" w:rsidP="00D560AF">
      <w:pPr>
        <w:pStyle w:val="Normal1"/>
        <w:spacing w:line="240" w:lineRule="atLeast"/>
        <w:ind w:left="360" w:hanging="360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2.    p</w:t>
      </w:r>
      <w:r w:rsidR="00D560AF" w:rsidRPr="006523D2">
        <w:rPr>
          <w:rStyle w:val="normalchar1"/>
          <w:rFonts w:asciiTheme="minorHAnsi" w:hAnsiTheme="minorHAnsi" w:cs="Tahoma"/>
          <w:sz w:val="22"/>
          <w:szCs w:val="22"/>
        </w:rPr>
        <w:t>opunjen Obrazac PPS/TiP koji je sastavni dio ovog Javnog poziva (Prilog II.)</w:t>
      </w:r>
    </w:p>
    <w:p w:rsidR="00D560AF" w:rsidRPr="006523D2" w:rsidRDefault="00317E93" w:rsidP="00D560AF">
      <w:pPr>
        <w:pStyle w:val="Normal1"/>
        <w:spacing w:line="240" w:lineRule="atLeast"/>
        <w:ind w:left="360" w:hanging="360"/>
        <w:jc w:val="both"/>
        <w:rPr>
          <w:rFonts w:asciiTheme="minorHAnsi" w:hAnsiTheme="minorHAnsi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3.  </w:t>
      </w:r>
      <w:r w:rsidR="00167A01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 s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porazum osnivača destinacijskog kluba</w:t>
      </w:r>
      <w:r w:rsidR="00D560AF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</w:t>
      </w:r>
    </w:p>
    <w:p w:rsidR="00D560AF" w:rsidRPr="006523D2" w:rsidRDefault="00D560AF" w:rsidP="003612E3">
      <w:pPr>
        <w:pStyle w:val="Normal1"/>
        <w:jc w:val="both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C12CF0" w:rsidRDefault="00D560AF" w:rsidP="00D560AF">
      <w:pPr>
        <w:pStyle w:val="Normal1"/>
        <w:spacing w:before="120"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HTZ zadržava pravo 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od nadležne TZ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zatražiti dodatna pojašnjenja/podatke o kandidiranoj destinaciji. Kandidatura za koju se u zatraženom roku ne dostave zatražena dodatna pojašnjenja/podaci neće se uzeti u razmatranje.</w:t>
      </w:r>
      <w:r w:rsidR="00C12CF0">
        <w:rPr>
          <w:rStyle w:val="normalchar1"/>
          <w:rFonts w:asciiTheme="minorHAnsi" w:hAnsiTheme="minorHAnsi" w:cs="Tahoma"/>
          <w:sz w:val="22"/>
          <w:szCs w:val="22"/>
        </w:rPr>
        <w:t> </w:t>
      </w:r>
    </w:p>
    <w:p w:rsidR="00C12CF0" w:rsidRPr="0007216C" w:rsidRDefault="00C12CF0" w:rsidP="00D560AF">
      <w:pPr>
        <w:pStyle w:val="Normal1"/>
        <w:spacing w:before="120" w:line="240" w:lineRule="atLeast"/>
        <w:jc w:val="both"/>
        <w:rPr>
          <w:rFonts w:asciiTheme="minorHAnsi" w:hAnsiTheme="minorHAnsi" w:cs="Tahoma"/>
          <w:sz w:val="22"/>
          <w:szCs w:val="22"/>
        </w:rPr>
      </w:pPr>
    </w:p>
    <w:p w:rsidR="00D560AF" w:rsidRPr="006523D2" w:rsidRDefault="00D560AF" w:rsidP="002E458A">
      <w:pPr>
        <w:pStyle w:val="Normal1"/>
        <w:spacing w:after="200" w:line="260" w:lineRule="atLeast"/>
        <w:outlineLvl w:val="0"/>
        <w:rPr>
          <w:rFonts w:asciiTheme="minorHAnsi" w:hAnsiTheme="minorHAnsi" w:cs="Tahoma"/>
          <w:b/>
          <w:bCs/>
        </w:rPr>
      </w:pPr>
      <w:bookmarkStart w:id="14" w:name="_Toc391891487"/>
      <w:bookmarkStart w:id="15" w:name="_Toc412729866"/>
      <w:r w:rsidRPr="006523D2">
        <w:rPr>
          <w:rStyle w:val="normalchar1"/>
          <w:rFonts w:asciiTheme="minorHAnsi" w:hAnsiTheme="minorHAnsi" w:cs="Tahoma"/>
          <w:b/>
          <w:bCs/>
        </w:rPr>
        <w:t>V.     </w:t>
      </w:r>
      <w:bookmarkStart w:id="16" w:name="_Toc389036476"/>
      <w:bookmarkEnd w:id="16"/>
      <w:r w:rsidRPr="006523D2">
        <w:rPr>
          <w:rStyle w:val="normalchar1"/>
          <w:rFonts w:asciiTheme="minorHAnsi" w:hAnsiTheme="minorHAnsi" w:cs="Tahoma"/>
          <w:b/>
          <w:bCs/>
        </w:rPr>
        <w:t>Odabir destinacija </w:t>
      </w:r>
      <w:bookmarkEnd w:id="14"/>
      <w:r w:rsidR="00673960" w:rsidRPr="006523D2">
        <w:rPr>
          <w:rStyle w:val="normalchar1"/>
          <w:rFonts w:asciiTheme="minorHAnsi" w:hAnsiTheme="minorHAnsi" w:cs="Tahoma"/>
          <w:b/>
          <w:bCs/>
        </w:rPr>
        <w:t>za dodjelu oznake „PPS destinacija“</w:t>
      </w:r>
      <w:bookmarkEnd w:id="15"/>
      <w:r w:rsidRPr="006523D2">
        <w:rPr>
          <w:rFonts w:asciiTheme="minorHAnsi" w:hAnsiTheme="minorHAnsi"/>
        </w:rPr>
        <w:t> </w:t>
      </w:r>
    </w:p>
    <w:p w:rsidR="00673960" w:rsidRPr="006523D2" w:rsidRDefault="00D560AF" w:rsidP="00D560AF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Obradu, evidentiranje, ocjenu valjanosti i vrednovanje/bodovanje zaprimljenih kandidatura suk</w:t>
      </w:r>
      <w:r w:rsidR="00167A01" w:rsidRPr="006523D2">
        <w:rPr>
          <w:rStyle w:val="normalchar1"/>
          <w:rFonts w:asciiTheme="minorHAnsi" w:hAnsiTheme="minorHAnsi" w:cs="Tahoma"/>
          <w:sz w:val="22"/>
          <w:szCs w:val="22"/>
        </w:rPr>
        <w:t>ladno kriterijima Javnog poziva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te izradu rang liste kandidatura provodi Stručna radna skupina koju imenuje direktor Glavnog ureda HTZ-a. Povjerenstvo kojeg imenuje Turističko vijeće HTZ-a, temeljem utvrđenih bodova/ocjena i prijedloga rangiranja koje je izvršila Stručna radna skupina, utvrđuje prijedlog Odluke o odabiru destinacija </w:t>
      </w:r>
      <w:r w:rsidR="002E458A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za 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>dodjelu oznake „PPS destinacija“.</w:t>
      </w:r>
    </w:p>
    <w:p w:rsidR="00D560AF" w:rsidRPr="006523D2" w:rsidRDefault="00D560AF" w:rsidP="00D560AF">
      <w:pPr>
        <w:pStyle w:val="Normal1"/>
        <w:spacing w:line="240" w:lineRule="atLeast"/>
        <w:jc w:val="both"/>
        <w:rPr>
          <w:rFonts w:asciiTheme="minorHAnsi" w:hAnsiTheme="minorHAnsi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Prijedlog Odluke o odabiru 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destinacija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dostavlja se Turističkom vijeću Hrvatske turističke zajednice koje donosi odluku o destinacijama koj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>ima će se dodijeliti oznaka „PPS destinacija“.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D560AF" w:rsidRPr="006523D2" w:rsidRDefault="00D560AF" w:rsidP="00D560AF">
      <w:pPr>
        <w:pStyle w:val="Normal1"/>
        <w:spacing w:line="240" w:lineRule="atLeast"/>
        <w:jc w:val="both"/>
        <w:rPr>
          <w:rFonts w:asciiTheme="minorHAnsi" w:hAnsiTheme="minorHAnsi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Popis destinacija 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>kojima će biti dodijeljena oznaka „PPS destinacija“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bit će objavljen na internetskim stranicama HTZ-a</w:t>
      </w:r>
      <w:r w:rsidRPr="006523D2">
        <w:rPr>
          <w:rStyle w:val="normalchar1"/>
          <w:rFonts w:asciiTheme="minorHAnsi" w:hAnsiTheme="minorHAnsi" w:cs="Tahoma"/>
          <w:i/>
          <w:iCs/>
          <w:sz w:val="22"/>
          <w:szCs w:val="22"/>
        </w:rPr>
        <w:t xml:space="preserve"> </w:t>
      </w:r>
      <w:r w:rsidRPr="006523D2">
        <w:rPr>
          <w:rStyle w:val="normalchar1"/>
          <w:rFonts w:asciiTheme="minorHAnsi" w:hAnsiTheme="minorHAnsi" w:cs="Tahoma"/>
          <w:sz w:val="22"/>
          <w:szCs w:val="22"/>
          <w:u w:val="single"/>
        </w:rPr>
        <w:t>www.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  <w:u w:val="single"/>
        </w:rPr>
        <w:t>hrvatsk</w:t>
      </w:r>
      <w:r w:rsidRPr="006523D2">
        <w:rPr>
          <w:rStyle w:val="normalchar1"/>
          <w:rFonts w:asciiTheme="minorHAnsi" w:hAnsiTheme="minorHAnsi" w:cs="Tahoma"/>
          <w:sz w:val="22"/>
          <w:szCs w:val="22"/>
          <w:u w:val="single"/>
        </w:rPr>
        <w:t>a.hr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najkasnije u roku od 10 dana od dana donošenja Odluke Turističkog vijeća HTZ-a.  </w:t>
      </w:r>
    </w:p>
    <w:p w:rsidR="00D560AF" w:rsidRPr="006523D2" w:rsidRDefault="00D560AF" w:rsidP="00D560AF">
      <w:pPr>
        <w:pStyle w:val="Normal1"/>
        <w:jc w:val="both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D560AF" w:rsidRPr="006523D2" w:rsidRDefault="00D560AF" w:rsidP="00A9091B">
      <w:pPr>
        <w:pStyle w:val="Normal1"/>
        <w:spacing w:after="200" w:line="260" w:lineRule="atLeast"/>
        <w:outlineLvl w:val="0"/>
        <w:rPr>
          <w:rFonts w:asciiTheme="minorHAnsi" w:hAnsiTheme="minorHAnsi" w:cs="Tahoma"/>
          <w:b/>
          <w:bCs/>
        </w:rPr>
      </w:pPr>
      <w:bookmarkStart w:id="17" w:name="_Toc391891488"/>
      <w:bookmarkStart w:id="18" w:name="_Toc412729867"/>
      <w:r w:rsidRPr="006523D2">
        <w:rPr>
          <w:rStyle w:val="normalchar1"/>
          <w:rFonts w:asciiTheme="minorHAnsi" w:hAnsiTheme="minorHAnsi" w:cs="Tahoma"/>
          <w:b/>
          <w:bCs/>
        </w:rPr>
        <w:t>VI.     </w:t>
      </w:r>
      <w:bookmarkStart w:id="19" w:name="_Toc389036477"/>
      <w:bookmarkEnd w:id="19"/>
      <w:r w:rsidRPr="006523D2">
        <w:rPr>
          <w:rStyle w:val="normalchar1"/>
          <w:rFonts w:asciiTheme="minorHAnsi" w:hAnsiTheme="minorHAnsi" w:cs="Tahoma"/>
          <w:b/>
          <w:bCs/>
        </w:rPr>
        <w:t>Rok i način podnošenje kandidatura</w:t>
      </w:r>
      <w:bookmarkEnd w:id="17"/>
      <w:bookmarkEnd w:id="18"/>
      <w:r w:rsidRPr="006523D2">
        <w:rPr>
          <w:rStyle w:val="normalchar1"/>
          <w:rFonts w:asciiTheme="minorHAnsi" w:hAnsiTheme="minorHAnsi" w:cs="Tahoma"/>
          <w:b/>
          <w:bCs/>
        </w:rPr>
        <w:t xml:space="preserve">  </w:t>
      </w:r>
      <w:r w:rsidRPr="006523D2">
        <w:rPr>
          <w:rFonts w:asciiTheme="minorHAnsi" w:hAnsiTheme="minorHAnsi"/>
        </w:rPr>
        <w:t> </w:t>
      </w:r>
    </w:p>
    <w:p w:rsidR="00D560AF" w:rsidRPr="007030EF" w:rsidRDefault="00D560AF" w:rsidP="0007216C">
      <w:pPr>
        <w:pStyle w:val="Normal1"/>
        <w:spacing w:line="240" w:lineRule="atLeast"/>
        <w:jc w:val="both"/>
        <w:rPr>
          <w:rFonts w:asciiTheme="minorHAnsi" w:hAnsiTheme="minorHAnsi"/>
        </w:rPr>
      </w:pPr>
      <w:r w:rsidRPr="007030EF">
        <w:rPr>
          <w:rStyle w:val="normalchar1"/>
          <w:rFonts w:asciiTheme="minorHAnsi" w:hAnsiTheme="minorHAnsi" w:cs="Tahoma"/>
          <w:bCs/>
          <w:sz w:val="22"/>
          <w:szCs w:val="22"/>
        </w:rPr>
        <w:t>Kandidatura s cjelokupnom dokumentacijom iz točke IV.</w:t>
      </w:r>
      <w:r w:rsidRPr="007030EF">
        <w:rPr>
          <w:rStyle w:val="normalchar1"/>
          <w:rFonts w:asciiTheme="minorHAnsi" w:hAnsiTheme="minorHAnsi" w:cs="Tahoma"/>
          <w:sz w:val="22"/>
          <w:szCs w:val="22"/>
        </w:rPr>
        <w:t xml:space="preserve"> p</w:t>
      </w:r>
      <w:r w:rsidRPr="007030EF">
        <w:rPr>
          <w:rStyle w:val="normalchar1"/>
          <w:rFonts w:asciiTheme="minorHAnsi" w:hAnsiTheme="minorHAnsi" w:cs="Tahoma"/>
          <w:bCs/>
          <w:sz w:val="22"/>
          <w:szCs w:val="22"/>
        </w:rPr>
        <w:t>odnosi se Hrvatskoj turističkoj zajednici.  </w:t>
      </w:r>
    </w:p>
    <w:p w:rsidR="00D560AF" w:rsidRPr="007030EF" w:rsidRDefault="00D560AF" w:rsidP="00A9091B">
      <w:pPr>
        <w:pStyle w:val="Normal1"/>
        <w:spacing w:line="240" w:lineRule="atLeast"/>
        <w:jc w:val="both"/>
        <w:rPr>
          <w:rFonts w:asciiTheme="minorHAnsi" w:hAnsiTheme="minorHAnsi"/>
        </w:rPr>
      </w:pPr>
      <w:r w:rsidRPr="007030EF">
        <w:rPr>
          <w:rStyle w:val="normalchar1"/>
          <w:rFonts w:asciiTheme="minorHAnsi" w:hAnsiTheme="minorHAnsi" w:cs="Tahoma"/>
          <w:bCs/>
          <w:sz w:val="22"/>
          <w:szCs w:val="22"/>
        </w:rPr>
        <w:t>Kandidature se šalju u zatvorenoj omotnici s naznakom „Javni poziv za PPS – ne otvaraj“ </w:t>
      </w:r>
    </w:p>
    <w:p w:rsidR="00EE55FA" w:rsidRPr="00C12CF0" w:rsidRDefault="00D560AF" w:rsidP="00EE55FA">
      <w:pPr>
        <w:pStyle w:val="Normal1"/>
        <w:spacing w:line="240" w:lineRule="atLeast"/>
        <w:rPr>
          <w:rFonts w:asciiTheme="minorHAnsi" w:hAnsiTheme="minorHAnsi" w:cs="Tahoma"/>
          <w:bCs/>
          <w:sz w:val="22"/>
          <w:szCs w:val="22"/>
        </w:rPr>
      </w:pPr>
      <w:r w:rsidRPr="007030EF">
        <w:rPr>
          <w:rStyle w:val="normalchar1"/>
          <w:rFonts w:asciiTheme="minorHAnsi" w:hAnsiTheme="minorHAnsi" w:cs="Tahoma"/>
          <w:bCs/>
          <w:sz w:val="22"/>
          <w:szCs w:val="22"/>
        </w:rPr>
        <w:t>Kandidature se šalju na adresu:</w:t>
      </w:r>
    </w:p>
    <w:p w:rsidR="00D560AF" w:rsidRPr="007030EF" w:rsidRDefault="00D560AF" w:rsidP="00D560AF">
      <w:pPr>
        <w:pStyle w:val="Normal1"/>
        <w:spacing w:line="240" w:lineRule="atLeast"/>
        <w:jc w:val="center"/>
        <w:rPr>
          <w:rFonts w:asciiTheme="minorHAnsi" w:hAnsiTheme="minorHAnsi" w:cs="Tahoma"/>
          <w:sz w:val="22"/>
          <w:szCs w:val="22"/>
        </w:rPr>
      </w:pPr>
      <w:r w:rsidRPr="007030EF">
        <w:rPr>
          <w:rStyle w:val="normalchar1"/>
          <w:rFonts w:asciiTheme="minorHAnsi" w:hAnsiTheme="minorHAnsi" w:cs="Tahoma"/>
          <w:bCs/>
          <w:sz w:val="22"/>
          <w:szCs w:val="22"/>
        </w:rPr>
        <w:t>Glavni ured Hrvatske turističke zajednice</w:t>
      </w:r>
    </w:p>
    <w:p w:rsidR="00D560AF" w:rsidRPr="007030EF" w:rsidRDefault="00D560AF" w:rsidP="00D560AF">
      <w:pPr>
        <w:pStyle w:val="Normal1"/>
        <w:spacing w:line="240" w:lineRule="atLeast"/>
        <w:jc w:val="center"/>
        <w:rPr>
          <w:rFonts w:asciiTheme="minorHAnsi" w:hAnsiTheme="minorHAnsi" w:cs="Tahoma"/>
          <w:sz w:val="22"/>
          <w:szCs w:val="22"/>
        </w:rPr>
      </w:pPr>
      <w:proofErr w:type="spellStart"/>
      <w:r w:rsidRPr="007030EF">
        <w:rPr>
          <w:rStyle w:val="normalchar1"/>
          <w:rFonts w:asciiTheme="minorHAnsi" w:hAnsiTheme="minorHAnsi" w:cs="Tahoma"/>
          <w:bCs/>
          <w:sz w:val="22"/>
          <w:szCs w:val="22"/>
        </w:rPr>
        <w:t>Iblerov</w:t>
      </w:r>
      <w:proofErr w:type="spellEnd"/>
      <w:r w:rsidRPr="007030EF">
        <w:rPr>
          <w:rStyle w:val="normalchar1"/>
          <w:rFonts w:asciiTheme="minorHAnsi" w:hAnsiTheme="minorHAnsi" w:cs="Tahoma"/>
          <w:bCs/>
          <w:sz w:val="22"/>
          <w:szCs w:val="22"/>
        </w:rPr>
        <w:t xml:space="preserve"> trg 10/IV, p.p. 251</w:t>
      </w:r>
    </w:p>
    <w:p w:rsidR="00D560AF" w:rsidRDefault="00D560AF" w:rsidP="00D560AF">
      <w:pPr>
        <w:pStyle w:val="Normal1"/>
        <w:spacing w:line="240" w:lineRule="atLeast"/>
        <w:jc w:val="center"/>
        <w:rPr>
          <w:rStyle w:val="normalchar1"/>
          <w:rFonts w:asciiTheme="minorHAnsi" w:hAnsiTheme="minorHAnsi" w:cs="Tahoma"/>
          <w:bCs/>
          <w:sz w:val="22"/>
          <w:szCs w:val="22"/>
        </w:rPr>
      </w:pPr>
      <w:r w:rsidRPr="007030EF">
        <w:rPr>
          <w:rStyle w:val="normalchar1"/>
          <w:rFonts w:asciiTheme="minorHAnsi" w:hAnsiTheme="minorHAnsi" w:cs="Tahoma"/>
          <w:bCs/>
          <w:sz w:val="22"/>
          <w:szCs w:val="22"/>
        </w:rPr>
        <w:t>10000 Zagreb </w:t>
      </w:r>
    </w:p>
    <w:p w:rsidR="00C12CF0" w:rsidRDefault="00C12CF0" w:rsidP="00D560AF">
      <w:pPr>
        <w:pStyle w:val="Normal1"/>
        <w:spacing w:line="240" w:lineRule="atLeast"/>
        <w:jc w:val="center"/>
        <w:rPr>
          <w:rStyle w:val="normalchar1"/>
          <w:rFonts w:asciiTheme="minorHAnsi" w:hAnsiTheme="minorHAnsi" w:cs="Tahoma"/>
          <w:bCs/>
          <w:sz w:val="22"/>
          <w:szCs w:val="22"/>
        </w:rPr>
      </w:pPr>
    </w:p>
    <w:p w:rsidR="00D560AF" w:rsidRPr="00354AAA" w:rsidRDefault="00D560AF" w:rsidP="00C12CF0">
      <w:pPr>
        <w:pStyle w:val="Normal1"/>
        <w:rPr>
          <w:rFonts w:asciiTheme="minorHAnsi" w:hAnsiTheme="minorHAnsi" w:cs="Tahoma"/>
          <w:b/>
          <w:sz w:val="22"/>
          <w:szCs w:val="22"/>
        </w:rPr>
      </w:pPr>
      <w:r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>R</w:t>
      </w:r>
      <w:r w:rsidR="00AD18FE"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>ok za podnošenje kandidatura je 1</w:t>
      </w:r>
      <w:r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. </w:t>
      </w:r>
      <w:r w:rsidR="00AD18FE"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>travnja</w:t>
      </w:r>
      <w:r w:rsidR="00673960"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 2015</w:t>
      </w:r>
      <w:r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. godine (u obzir dolaze i kandidature s datumom otpreme pošte od </w:t>
      </w:r>
      <w:r w:rsidR="00AD18FE"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>1</w:t>
      </w:r>
      <w:r w:rsidR="00673960"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. </w:t>
      </w:r>
      <w:r w:rsidR="00AD18FE"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>travnja</w:t>
      </w:r>
      <w:r w:rsidR="00673960"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 2015</w:t>
      </w:r>
      <w:r w:rsidRPr="00354AAA">
        <w:rPr>
          <w:rStyle w:val="normalchar1"/>
          <w:rFonts w:asciiTheme="minorHAnsi" w:hAnsiTheme="minorHAnsi" w:cs="Tahoma"/>
          <w:b/>
          <w:bCs/>
          <w:sz w:val="22"/>
          <w:szCs w:val="22"/>
        </w:rPr>
        <w:t>.). </w:t>
      </w:r>
    </w:p>
    <w:p w:rsidR="00D560AF" w:rsidRPr="007030EF" w:rsidRDefault="00D560AF" w:rsidP="00D560AF">
      <w:pPr>
        <w:pStyle w:val="Normal1"/>
        <w:rPr>
          <w:rFonts w:asciiTheme="minorHAnsi" w:hAnsiTheme="minorHAnsi" w:cs="Tahoma"/>
          <w:sz w:val="22"/>
          <w:szCs w:val="22"/>
        </w:rPr>
      </w:pPr>
      <w:r w:rsidRPr="007030EF">
        <w:rPr>
          <w:rFonts w:asciiTheme="minorHAnsi" w:hAnsiTheme="minorHAnsi" w:cs="Tahoma"/>
          <w:sz w:val="22"/>
          <w:szCs w:val="22"/>
        </w:rPr>
        <w:t> </w:t>
      </w:r>
    </w:p>
    <w:p w:rsidR="00D560AF" w:rsidRPr="007030EF" w:rsidRDefault="00D560AF" w:rsidP="000E7BC7">
      <w:pPr>
        <w:pStyle w:val="Normal1"/>
        <w:spacing w:after="200" w:line="260" w:lineRule="atLeast"/>
        <w:outlineLvl w:val="0"/>
        <w:rPr>
          <w:rFonts w:asciiTheme="minorHAnsi" w:hAnsiTheme="minorHAnsi" w:cs="Tahoma"/>
          <w:b/>
          <w:bCs/>
        </w:rPr>
      </w:pPr>
      <w:bookmarkStart w:id="20" w:name="_Toc391891489"/>
      <w:bookmarkStart w:id="21" w:name="_Toc412729868"/>
      <w:r w:rsidRPr="007030EF">
        <w:rPr>
          <w:rStyle w:val="normalchar1"/>
          <w:rFonts w:asciiTheme="minorHAnsi" w:hAnsiTheme="minorHAnsi" w:cs="Tahoma"/>
          <w:b/>
          <w:bCs/>
        </w:rPr>
        <w:lastRenderedPageBreak/>
        <w:t>VII.     </w:t>
      </w:r>
      <w:bookmarkStart w:id="22" w:name="_Toc389036478"/>
      <w:bookmarkEnd w:id="22"/>
      <w:r w:rsidRPr="007030EF">
        <w:rPr>
          <w:rStyle w:val="normalchar1"/>
          <w:rFonts w:asciiTheme="minorHAnsi" w:hAnsiTheme="minorHAnsi" w:cs="Tahoma"/>
          <w:b/>
          <w:bCs/>
        </w:rPr>
        <w:t>Kandidature koje se neće razmatrati</w:t>
      </w:r>
      <w:bookmarkEnd w:id="20"/>
      <w:bookmarkEnd w:id="21"/>
      <w:r w:rsidRPr="007030EF">
        <w:rPr>
          <w:rStyle w:val="normalchar1"/>
          <w:rFonts w:asciiTheme="minorHAnsi" w:hAnsiTheme="minorHAnsi" w:cs="Tahoma"/>
          <w:b/>
          <w:bCs/>
        </w:rPr>
        <w:t xml:space="preserve">  </w:t>
      </w:r>
      <w:r w:rsidRPr="007030EF">
        <w:rPr>
          <w:rFonts w:asciiTheme="minorHAnsi" w:hAnsiTheme="minorHAnsi" w:cs="Tahoma"/>
        </w:rPr>
        <w:t> </w:t>
      </w:r>
    </w:p>
    <w:p w:rsidR="00D560AF" w:rsidRPr="006523D2" w:rsidRDefault="00D560AF" w:rsidP="000E7BC7">
      <w:pPr>
        <w:pStyle w:val="Normal1"/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Neće se uzeti u razmatranje:</w:t>
      </w:r>
      <w:r w:rsidRPr="006523D2">
        <w:rPr>
          <w:rFonts w:asciiTheme="minorHAnsi" w:hAnsiTheme="minorHAnsi" w:cs="Tahoma"/>
          <w:sz w:val="22"/>
          <w:szCs w:val="22"/>
        </w:rPr>
        <w:t> </w:t>
      </w:r>
    </w:p>
    <w:p w:rsidR="00D560AF" w:rsidRPr="006523D2" w:rsidRDefault="00D560AF" w:rsidP="00EE55FA">
      <w:pPr>
        <w:pStyle w:val="Normal1"/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kandidature 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destinacija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koje se ne dostave u roku,</w:t>
      </w:r>
    </w:p>
    <w:p w:rsidR="00D560AF" w:rsidRPr="006523D2" w:rsidRDefault="00D560AF" w:rsidP="00EE55FA">
      <w:pPr>
        <w:pStyle w:val="Normal1"/>
        <w:numPr>
          <w:ilvl w:val="0"/>
          <w:numId w:val="13"/>
        </w:numPr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kandidature 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destinacija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s</w:t>
      </w:r>
      <w:r w:rsidR="00671EE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nepotpuno ispunjenim obveznim o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brascima iz Javnog poziva,</w:t>
      </w:r>
    </w:p>
    <w:p w:rsidR="001A434B" w:rsidRPr="006523D2" w:rsidRDefault="001A434B" w:rsidP="00EE55FA">
      <w:pPr>
        <w:pStyle w:val="Normal1"/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 xml:space="preserve">kandidature destinacija kojima su osnivači turističke zajednice i/ili jedinice lokalne samouprave koje su protupravno koristile autorska prava zaštićene PPS komunikacijske konstante HTZ-a (logo i komercijalni naziv „Hrvatska 365“) u razdoblju od 12 mjeseci prije objave Javnog poziva HTZ-a, </w:t>
      </w:r>
    </w:p>
    <w:p w:rsidR="00D560AF" w:rsidRPr="006523D2" w:rsidRDefault="00D560AF" w:rsidP="00EE55FA">
      <w:pPr>
        <w:pStyle w:val="Normal1"/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kandidature 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destinacija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koja nemaju dostatnu hotelsku i drugu smještajnu ponudu </w:t>
      </w:r>
      <w:r w:rsidR="00DE6AF3" w:rsidRPr="006523D2">
        <w:rPr>
          <w:rStyle w:val="normalchar1"/>
          <w:rFonts w:asciiTheme="minorHAnsi" w:hAnsiTheme="minorHAnsi" w:cs="Tahoma"/>
          <w:sz w:val="22"/>
          <w:szCs w:val="22"/>
        </w:rPr>
        <w:t>te</w:t>
      </w:r>
    </w:p>
    <w:p w:rsidR="000E7BC7" w:rsidRPr="006523D2" w:rsidRDefault="00EE55FA" w:rsidP="00EE55FA">
      <w:pPr>
        <w:pStyle w:val="Normal1"/>
        <w:numPr>
          <w:ilvl w:val="0"/>
          <w:numId w:val="13"/>
        </w:numPr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k</w:t>
      </w:r>
      <w:r w:rsidR="00D560AF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andidature 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destinacija </w:t>
      </w:r>
      <w:r w:rsidR="00D560AF" w:rsidRPr="006523D2">
        <w:rPr>
          <w:rStyle w:val="normalchar1"/>
          <w:rFonts w:asciiTheme="minorHAnsi" w:hAnsiTheme="minorHAnsi" w:cs="Tahoma"/>
          <w:sz w:val="22"/>
          <w:szCs w:val="22"/>
        </w:rPr>
        <w:t>za koje se u traženom roku ne dostave zatražena dodatna pojašnjenja/podaci.</w:t>
      </w:r>
    </w:p>
    <w:p w:rsidR="00D560AF" w:rsidRPr="006523D2" w:rsidRDefault="00D560AF" w:rsidP="000E7BC7">
      <w:pPr>
        <w:pStyle w:val="Normal1"/>
        <w:ind w:left="720" w:hanging="360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 </w:t>
      </w:r>
      <w:bookmarkStart w:id="23" w:name="_Toc391891490"/>
    </w:p>
    <w:p w:rsidR="00D560AF" w:rsidRPr="007030EF" w:rsidRDefault="00D560AF" w:rsidP="000E7BC7">
      <w:pPr>
        <w:pStyle w:val="Normal1"/>
        <w:spacing w:after="200" w:line="260" w:lineRule="atLeast"/>
        <w:outlineLvl w:val="0"/>
        <w:rPr>
          <w:rFonts w:asciiTheme="minorHAnsi" w:hAnsiTheme="minorHAnsi" w:cs="Tahoma"/>
          <w:b/>
          <w:bCs/>
        </w:rPr>
      </w:pPr>
      <w:bookmarkStart w:id="24" w:name="_Toc412729869"/>
      <w:r w:rsidRPr="007030EF">
        <w:rPr>
          <w:rStyle w:val="normalchar1"/>
          <w:rFonts w:asciiTheme="minorHAnsi" w:hAnsiTheme="minorHAnsi" w:cs="Tahoma"/>
          <w:b/>
          <w:bCs/>
        </w:rPr>
        <w:t>VIII.     </w:t>
      </w:r>
      <w:bookmarkStart w:id="25" w:name="_Toc389036480"/>
      <w:bookmarkEnd w:id="25"/>
      <w:r w:rsidRPr="007030EF">
        <w:rPr>
          <w:rStyle w:val="normalchar1"/>
          <w:rFonts w:asciiTheme="minorHAnsi" w:hAnsiTheme="minorHAnsi" w:cs="Tahoma"/>
          <w:b/>
          <w:bCs/>
        </w:rPr>
        <w:t>Sklapanje ugovora</w:t>
      </w:r>
      <w:bookmarkEnd w:id="23"/>
      <w:bookmarkEnd w:id="24"/>
      <w:r w:rsidRPr="007030EF">
        <w:rPr>
          <w:rStyle w:val="normalchar1"/>
          <w:rFonts w:asciiTheme="minorHAnsi" w:hAnsiTheme="minorHAnsi" w:cs="Tahoma"/>
          <w:b/>
          <w:bCs/>
        </w:rPr>
        <w:t> </w:t>
      </w:r>
      <w:r w:rsidRPr="007030EF">
        <w:rPr>
          <w:rFonts w:asciiTheme="minorHAnsi" w:hAnsiTheme="minorHAnsi" w:cs="Tahoma"/>
        </w:rPr>
        <w:t> </w:t>
      </w:r>
    </w:p>
    <w:p w:rsidR="00D560AF" w:rsidRPr="006523D2" w:rsidRDefault="00D560AF" w:rsidP="00EE55FA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strike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S destinacijama koje Turističko vijeće HTZ-a odabere za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dodjelu oznake „PPS destinacija“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, Glavni ured HTZ-a sklapa ugovor kojim se 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detaljno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uređuju prava i obveze, kao i d</w:t>
      </w:r>
      <w:r w:rsidR="00673960" w:rsidRPr="006523D2">
        <w:rPr>
          <w:rStyle w:val="normalchar1"/>
          <w:rFonts w:asciiTheme="minorHAnsi" w:hAnsiTheme="minorHAnsi" w:cs="Tahoma"/>
          <w:sz w:val="22"/>
          <w:szCs w:val="22"/>
        </w:rPr>
        <w:t>r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uga pitanja vezana za </w:t>
      </w:r>
      <w:r w:rsidR="00B618FF" w:rsidRPr="006523D2">
        <w:rPr>
          <w:rStyle w:val="normalchar1"/>
          <w:rFonts w:asciiTheme="minorHAnsi" w:hAnsiTheme="minorHAnsi" w:cs="Tahoma"/>
          <w:sz w:val="22"/>
          <w:szCs w:val="22"/>
        </w:rPr>
        <w:t>dodjelu oznake „PPS destinacija“</w:t>
      </w:r>
      <w:r w:rsidR="0065196B" w:rsidRPr="006523D2">
        <w:rPr>
          <w:rStyle w:val="normalchar1"/>
          <w:rFonts w:asciiTheme="minorHAnsi" w:hAnsiTheme="minorHAnsi" w:cs="Tahoma"/>
          <w:sz w:val="22"/>
          <w:szCs w:val="22"/>
        </w:rPr>
        <w:t>, sukladno Pravilima za dodjelu oznake „PPS destinacija“.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U ime</w:t>
      </w:r>
      <w:r w:rsidR="008D08E2">
        <w:rPr>
          <w:rStyle w:val="normalchar1"/>
          <w:rFonts w:asciiTheme="minorHAnsi" w:hAnsiTheme="minorHAnsi" w:cs="Tahoma"/>
          <w:sz w:val="22"/>
          <w:szCs w:val="22"/>
        </w:rPr>
        <w:t xml:space="preserve"> PPS destinacije ugovor potpisuju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predsjedni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>c</w:t>
      </w:r>
      <w:r w:rsidR="00EE55FA" w:rsidRPr="006523D2">
        <w:rPr>
          <w:rStyle w:val="normalchar1"/>
          <w:rFonts w:asciiTheme="minorHAnsi" w:hAnsiTheme="minorHAnsi" w:cs="Tahoma"/>
          <w:sz w:val="22"/>
          <w:szCs w:val="22"/>
        </w:rPr>
        <w:t>i svih</w:t>
      </w:r>
      <w:r w:rsidR="001A434B"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turističkih zajednica osnovanih na području PPS destinacije</w:t>
      </w:r>
      <w:r w:rsidR="0065196B" w:rsidRPr="006523D2">
        <w:rPr>
          <w:rStyle w:val="normalchar1"/>
          <w:rFonts w:asciiTheme="minorHAnsi" w:hAnsiTheme="minorHAnsi" w:cs="Tahoma"/>
          <w:sz w:val="22"/>
          <w:szCs w:val="22"/>
        </w:rPr>
        <w:t>, a u slučaju da na pojedinoj općini ili gradu koji je dio destinacije nije osnovana TZ, ugovor potpisuje čelnik JLS.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</w:t>
      </w:r>
    </w:p>
    <w:p w:rsidR="00EE55FA" w:rsidRPr="006523D2" w:rsidRDefault="00EE55FA" w:rsidP="00EE55FA">
      <w:pPr>
        <w:pStyle w:val="Normal1"/>
        <w:spacing w:line="240" w:lineRule="atLeast"/>
        <w:jc w:val="both"/>
        <w:rPr>
          <w:rFonts w:asciiTheme="minorHAnsi" w:hAnsiTheme="minorHAnsi" w:cs="Tahoma"/>
          <w:b/>
          <w:sz w:val="22"/>
          <w:szCs w:val="22"/>
        </w:rPr>
      </w:pPr>
    </w:p>
    <w:p w:rsidR="00D560AF" w:rsidRPr="007030EF" w:rsidRDefault="00D560AF" w:rsidP="000E7BC7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  <w:bookmarkStart w:id="26" w:name="_Toc391891491"/>
      <w:bookmarkStart w:id="27" w:name="_Toc412729870"/>
      <w:r w:rsidRPr="007030EF">
        <w:rPr>
          <w:rStyle w:val="normalchar1"/>
          <w:rFonts w:asciiTheme="minorHAnsi" w:hAnsiTheme="minorHAnsi" w:cs="Tahoma"/>
          <w:b/>
          <w:bCs/>
        </w:rPr>
        <w:t>IX.     Obveze destinacije</w:t>
      </w:r>
      <w:bookmarkEnd w:id="26"/>
      <w:bookmarkEnd w:id="27"/>
    </w:p>
    <w:p w:rsidR="00D560AF" w:rsidRPr="006523D2" w:rsidRDefault="00533CEE" w:rsidP="00D560AF">
      <w:pPr>
        <w:pStyle w:val="Normal1"/>
        <w:jc w:val="both"/>
        <w:rPr>
          <w:rStyle w:val="normalchar1"/>
          <w:rFonts w:asciiTheme="minorHAnsi" w:hAnsiTheme="minorHAnsi" w:cs="Tahoma"/>
          <w:b/>
          <w:bCs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Destinacije </w:t>
      </w:r>
      <w:r w:rsidR="00B618FF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moraju HTZ-u najkasnije </w:t>
      </w:r>
      <w:r w:rsidR="00BE28A0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u roku od 30 dana od dana </w:t>
      </w:r>
      <w:r w:rsidR="00EA6E30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objave rezultata Javnog poziva </w:t>
      </w:r>
      <w:r w:rsidR="00BE28A0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o dodjeli oznake „PPS destinacija“</w:t>
      </w:r>
      <w:r w:rsidR="00D560AF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 dostaviti:</w:t>
      </w:r>
    </w:p>
    <w:p w:rsidR="00D560AF" w:rsidRPr="006523D2" w:rsidRDefault="00D560AF" w:rsidP="00D560AF">
      <w:pPr>
        <w:pStyle w:val="Normal1"/>
        <w:rPr>
          <w:rStyle w:val="normalchar1"/>
          <w:rFonts w:asciiTheme="minorHAnsi" w:hAnsiTheme="minorHAnsi" w:cs="Tahoma"/>
          <w:b/>
          <w:bCs/>
          <w:sz w:val="22"/>
          <w:szCs w:val="22"/>
        </w:rPr>
      </w:pPr>
    </w:p>
    <w:p w:rsidR="00BE28A0" w:rsidRPr="006523D2" w:rsidRDefault="00BE28A0" w:rsidP="00EE55FA">
      <w:pPr>
        <w:pStyle w:val="Normal2"/>
        <w:numPr>
          <w:ilvl w:val="0"/>
          <w:numId w:val="7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popis i izjave svih pravnih i fizičkih osoba s poslovno aktivnim ugostiteljskim objektima u PPS razdoblju (za smještajne objekte, restorane i barove), </w:t>
      </w:r>
    </w:p>
    <w:p w:rsidR="00BE28A0" w:rsidRPr="006523D2" w:rsidRDefault="00BE28A0" w:rsidP="00EE55FA">
      <w:pPr>
        <w:pStyle w:val="Normal2"/>
        <w:numPr>
          <w:ilvl w:val="0"/>
          <w:numId w:val="7"/>
        </w:num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sz w:val="22"/>
          <w:szCs w:val="22"/>
        </w:rPr>
        <w:t>popis i izjave turističkih agencija koje će u PPS razdoblju imati objavljene programe/ponudu izleta i dr. turističku ponudu za tu</w:t>
      </w:r>
      <w:r w:rsidR="00DE6AF3" w:rsidRPr="006523D2">
        <w:rPr>
          <w:rStyle w:val="normalchar1"/>
          <w:rFonts w:asciiTheme="minorHAnsi" w:hAnsiTheme="minorHAnsi" w:cs="Tahoma"/>
          <w:sz w:val="22"/>
          <w:szCs w:val="22"/>
        </w:rPr>
        <w:t>riste na destinaciji (najmanje jedna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 xml:space="preserve"> turistička agencija)</w:t>
      </w:r>
    </w:p>
    <w:p w:rsidR="007030EF" w:rsidRDefault="00BE28A0" w:rsidP="00EE55FA">
      <w:pPr>
        <w:pStyle w:val="Normal2"/>
        <w:numPr>
          <w:ilvl w:val="0"/>
          <w:numId w:val="7"/>
        </w:numPr>
        <w:spacing w:line="240" w:lineRule="atLeast"/>
        <w:jc w:val="both"/>
        <w:rPr>
          <w:rStyle w:val="normalchar1"/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 xml:space="preserve">dokaz o </w:t>
      </w:r>
      <w:r w:rsidRPr="006523D2">
        <w:rPr>
          <w:rStyle w:val="normalchar1"/>
          <w:rFonts w:asciiTheme="minorHAnsi" w:hAnsiTheme="minorHAnsi" w:cs="Tahoma"/>
          <w:sz w:val="22"/>
          <w:szCs w:val="22"/>
        </w:rPr>
        <w:t>formiranju destinacijskog PPS kluba (odluku o usvajanju pravila PPS kluba, tekst pravila PPS kluba, popis članova PPS kluba)</w:t>
      </w:r>
      <w:r w:rsidR="007030EF">
        <w:rPr>
          <w:rStyle w:val="normalchar1"/>
          <w:rFonts w:asciiTheme="minorHAnsi" w:hAnsiTheme="minorHAnsi" w:cs="Tahoma"/>
          <w:sz w:val="22"/>
          <w:szCs w:val="22"/>
        </w:rPr>
        <w:t>,</w:t>
      </w:r>
    </w:p>
    <w:p w:rsidR="007030EF" w:rsidRPr="00B11763" w:rsidRDefault="007030EF" w:rsidP="007030EF">
      <w:pPr>
        <w:numPr>
          <w:ilvl w:val="0"/>
          <w:numId w:val="15"/>
        </w:numPr>
        <w:jc w:val="both"/>
        <w:rPr>
          <w:rFonts w:ascii="Calibri" w:hAnsi="Calibri" w:cs="Tahoma"/>
          <w:sz w:val="22"/>
          <w:szCs w:val="22"/>
        </w:rPr>
      </w:pPr>
      <w:r w:rsidRPr="007030EF">
        <w:rPr>
          <w:rFonts w:ascii="Calibri" w:hAnsi="Calibri" w:cs="Tahoma"/>
          <w:sz w:val="22"/>
          <w:szCs w:val="22"/>
        </w:rPr>
        <w:t xml:space="preserve"> </w:t>
      </w:r>
      <w:r w:rsidRPr="00B11763">
        <w:rPr>
          <w:rFonts w:ascii="Calibri" w:hAnsi="Calibri" w:cs="Tahoma"/>
          <w:sz w:val="22"/>
          <w:szCs w:val="22"/>
        </w:rPr>
        <w:t>svaka TZ koja je osnovana na destinaciji kojoj je dodijeljena oznaka „PPS destinacija“ i/ili JLS  u slučaju da u nekom gradu/općini  koje je dio PPS destinacije nije osnovana TZ, mora na svojim internetskim stranicama izraditi posebnu pod stranicu na kojoj će predstavljati ponudu PPS destinacije, djelovanje PPS kluba i članove PPS kluba.</w:t>
      </w:r>
    </w:p>
    <w:p w:rsidR="00BE28A0" w:rsidRDefault="00BE28A0" w:rsidP="00CB3C33">
      <w:pPr>
        <w:pStyle w:val="Normal2"/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</w:p>
    <w:p w:rsidR="00CB3C33" w:rsidRPr="006523D2" w:rsidRDefault="0007216C" w:rsidP="0007216C">
      <w:pPr>
        <w:pStyle w:val="Normal2"/>
        <w:spacing w:line="240" w:lineRule="atLeast"/>
        <w:ind w:left="70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*</w:t>
      </w:r>
      <w:r w:rsidR="00CB3C33" w:rsidRPr="0007216C">
        <w:rPr>
          <w:rFonts w:asciiTheme="minorHAnsi" w:hAnsiTheme="minorHAnsi" w:cs="Tahoma"/>
          <w:b/>
          <w:i/>
          <w:sz w:val="22"/>
          <w:szCs w:val="22"/>
        </w:rPr>
        <w:t>Postojeće PPS destinacije imaju obvezu dostaviti popis članova PPS kluba i njihove izjave samo u slučaju priklju</w:t>
      </w:r>
      <w:r w:rsidRPr="0007216C">
        <w:rPr>
          <w:rFonts w:asciiTheme="minorHAnsi" w:hAnsiTheme="minorHAnsi" w:cs="Tahoma"/>
          <w:b/>
          <w:i/>
          <w:sz w:val="22"/>
          <w:szCs w:val="22"/>
        </w:rPr>
        <w:t>čenja novih destinacija/ članova odnosno istupanja postojećih destinacija/ članova.</w:t>
      </w:r>
    </w:p>
    <w:p w:rsidR="00D560AF" w:rsidRPr="006523D2" w:rsidRDefault="00D560AF" w:rsidP="00D560AF">
      <w:pPr>
        <w:pStyle w:val="Normal1"/>
        <w:rPr>
          <w:rFonts w:asciiTheme="minorHAnsi" w:hAnsiTheme="minorHAnsi" w:cs="Tahoma"/>
          <w:sz w:val="22"/>
          <w:szCs w:val="22"/>
        </w:rPr>
      </w:pPr>
      <w:r w:rsidRPr="006523D2">
        <w:rPr>
          <w:rFonts w:asciiTheme="minorHAnsi" w:hAnsiTheme="minorHAnsi" w:cs="Tahoma"/>
          <w:sz w:val="22"/>
          <w:szCs w:val="22"/>
        </w:rPr>
        <w:t> </w:t>
      </w:r>
    </w:p>
    <w:p w:rsidR="00D560AF" w:rsidRPr="006523D2" w:rsidRDefault="00D560AF" w:rsidP="00D560AF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b/>
          <w:bCs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Destinacije koje u naprijed navedenom rok</w:t>
      </w:r>
      <w:r w:rsidR="0037043E"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>u ispune ugovorne obveze dobit</w:t>
      </w:r>
      <w:r w:rsidRPr="006523D2">
        <w:rPr>
          <w:rStyle w:val="normalchar1"/>
          <w:rFonts w:asciiTheme="minorHAnsi" w:hAnsiTheme="minorHAnsi" w:cs="Tahoma"/>
          <w:b/>
          <w:bCs/>
          <w:sz w:val="22"/>
          <w:szCs w:val="22"/>
        </w:rPr>
        <w:t xml:space="preserve"> će oznaku PPS destinacija.  </w:t>
      </w:r>
    </w:p>
    <w:p w:rsidR="00D560AF" w:rsidRPr="006523D2" w:rsidRDefault="00D560AF" w:rsidP="00D560AF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b/>
          <w:bCs/>
          <w:sz w:val="22"/>
          <w:szCs w:val="22"/>
        </w:rPr>
      </w:pPr>
    </w:p>
    <w:p w:rsidR="00D560AF" w:rsidRDefault="00D560AF" w:rsidP="00D560AF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b/>
          <w:sz w:val="22"/>
          <w:szCs w:val="22"/>
        </w:rPr>
      </w:pPr>
      <w:r w:rsidRPr="006523D2">
        <w:rPr>
          <w:rStyle w:val="normalchar1"/>
          <w:rFonts w:asciiTheme="minorHAnsi" w:hAnsiTheme="minorHAnsi" w:cs="Tahoma"/>
          <w:b/>
          <w:sz w:val="22"/>
          <w:szCs w:val="22"/>
        </w:rPr>
        <w:t>Obrazac Izjave hotelskih i drugih tvrtki, obrta i građana o poslovnoj aktivnosti u PPS</w:t>
      </w:r>
      <w:r w:rsidR="00D5187C" w:rsidRPr="006523D2">
        <w:rPr>
          <w:rStyle w:val="normalchar1"/>
          <w:rFonts w:asciiTheme="minorHAnsi" w:hAnsiTheme="minorHAnsi" w:cs="Tahoma"/>
          <w:b/>
          <w:sz w:val="22"/>
          <w:szCs w:val="22"/>
        </w:rPr>
        <w:t xml:space="preserve"> razdoblju nalazi se u Prilogu III</w:t>
      </w:r>
      <w:r w:rsidRPr="006523D2">
        <w:rPr>
          <w:rStyle w:val="normalchar1"/>
          <w:rFonts w:asciiTheme="minorHAnsi" w:hAnsiTheme="minorHAnsi" w:cs="Tahoma"/>
          <w:b/>
          <w:sz w:val="22"/>
          <w:szCs w:val="22"/>
        </w:rPr>
        <w:t>. ovog Javnog poziva.</w:t>
      </w:r>
    </w:p>
    <w:p w:rsidR="00C12CF0" w:rsidRDefault="00C12CF0" w:rsidP="00D560AF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b/>
          <w:sz w:val="22"/>
          <w:szCs w:val="22"/>
        </w:rPr>
      </w:pPr>
    </w:p>
    <w:p w:rsidR="00C12CF0" w:rsidRPr="009B4CE0" w:rsidRDefault="00C12CF0" w:rsidP="00D560AF">
      <w:pPr>
        <w:pStyle w:val="Normal1"/>
        <w:spacing w:line="240" w:lineRule="atLeast"/>
        <w:jc w:val="both"/>
        <w:rPr>
          <w:rStyle w:val="normalchar1"/>
          <w:rFonts w:asciiTheme="minorHAnsi" w:hAnsiTheme="minorHAnsi" w:cs="Tahoma"/>
          <w:b/>
          <w:sz w:val="22"/>
          <w:szCs w:val="22"/>
          <w:u w:val="single"/>
        </w:rPr>
      </w:pPr>
      <w:r w:rsidRPr="009B4CE0">
        <w:rPr>
          <w:rStyle w:val="normalchar1"/>
          <w:rFonts w:asciiTheme="minorHAnsi" w:hAnsiTheme="minorHAnsi" w:cs="Tahoma"/>
          <w:b/>
          <w:sz w:val="22"/>
          <w:szCs w:val="22"/>
          <w:u w:val="single"/>
        </w:rPr>
        <w:t xml:space="preserve">Dodatne informacije: isključivo pisanim putem, na </w:t>
      </w:r>
      <w:hyperlink r:id="rId12" w:history="1">
        <w:r w:rsidRPr="009B4CE0">
          <w:rPr>
            <w:rStyle w:val="Hiperveza"/>
            <w:rFonts w:asciiTheme="minorHAnsi" w:hAnsiTheme="minorHAnsi" w:cs="Tahoma"/>
            <w:b/>
            <w:sz w:val="22"/>
            <w:szCs w:val="22"/>
          </w:rPr>
          <w:t>pps@htz.hr</w:t>
        </w:r>
      </w:hyperlink>
      <w:r w:rsidRPr="009B4CE0">
        <w:rPr>
          <w:rStyle w:val="normalchar1"/>
          <w:rFonts w:asciiTheme="minorHAnsi" w:hAnsiTheme="minorHAnsi" w:cs="Tahoma"/>
          <w:b/>
          <w:sz w:val="22"/>
          <w:szCs w:val="22"/>
          <w:u w:val="single"/>
        </w:rPr>
        <w:t xml:space="preserve">, </w:t>
      </w:r>
      <w:r w:rsidR="009B4CE0">
        <w:rPr>
          <w:rStyle w:val="normalchar1"/>
          <w:rFonts w:asciiTheme="minorHAnsi" w:hAnsiTheme="minorHAnsi" w:cs="Tahoma"/>
          <w:b/>
          <w:sz w:val="22"/>
          <w:szCs w:val="22"/>
          <w:u w:val="single"/>
        </w:rPr>
        <w:t>naj</w:t>
      </w:r>
      <w:r w:rsidRPr="009B4CE0">
        <w:rPr>
          <w:rStyle w:val="normalchar1"/>
          <w:rFonts w:asciiTheme="minorHAnsi" w:hAnsiTheme="minorHAnsi" w:cs="Tahoma"/>
          <w:b/>
          <w:sz w:val="22"/>
          <w:szCs w:val="22"/>
          <w:u w:val="single"/>
        </w:rPr>
        <w:t>k</w:t>
      </w:r>
      <w:r w:rsidR="009B4CE0">
        <w:rPr>
          <w:rStyle w:val="normalchar1"/>
          <w:rFonts w:asciiTheme="minorHAnsi" w:hAnsiTheme="minorHAnsi" w:cs="Tahoma"/>
          <w:b/>
          <w:sz w:val="22"/>
          <w:szCs w:val="22"/>
          <w:u w:val="single"/>
        </w:rPr>
        <w:t>a</w:t>
      </w:r>
      <w:r w:rsidRPr="009B4CE0">
        <w:rPr>
          <w:rStyle w:val="normalchar1"/>
          <w:rFonts w:asciiTheme="minorHAnsi" w:hAnsiTheme="minorHAnsi" w:cs="Tahoma"/>
          <w:b/>
          <w:sz w:val="22"/>
          <w:szCs w:val="22"/>
          <w:u w:val="single"/>
        </w:rPr>
        <w:t>snije 3 dana prije roka za dostavu kandidatura.</w:t>
      </w:r>
    </w:p>
    <w:p w:rsidR="00EA6E30" w:rsidRDefault="00EA6E30" w:rsidP="00E13316">
      <w:pPr>
        <w:pStyle w:val="Normal1"/>
        <w:rPr>
          <w:rFonts w:asciiTheme="minorHAnsi" w:hAnsiTheme="minorHAnsi" w:cs="Tahoma"/>
          <w:b/>
          <w:sz w:val="22"/>
          <w:szCs w:val="22"/>
        </w:rPr>
      </w:pPr>
    </w:p>
    <w:p w:rsidR="00C12CF0" w:rsidRPr="006523D2" w:rsidRDefault="00C12CF0" w:rsidP="00E13316">
      <w:pPr>
        <w:pStyle w:val="Normal1"/>
        <w:rPr>
          <w:rFonts w:asciiTheme="minorHAnsi" w:hAnsiTheme="minorHAnsi"/>
          <w:b/>
        </w:rPr>
      </w:pPr>
    </w:p>
    <w:p w:rsidR="00EA6E30" w:rsidRPr="006523D2" w:rsidRDefault="00EA6E30" w:rsidP="00E13316">
      <w:pPr>
        <w:pStyle w:val="Normal1"/>
        <w:rPr>
          <w:rFonts w:asciiTheme="minorHAnsi" w:hAnsiTheme="minorHAnsi"/>
          <w:b/>
        </w:rPr>
      </w:pPr>
      <w:proofErr w:type="spellStart"/>
      <w:r w:rsidRPr="006523D2">
        <w:rPr>
          <w:rFonts w:asciiTheme="minorHAnsi" w:hAnsiTheme="minorHAnsi"/>
          <w:b/>
        </w:rPr>
        <w:t>Ur</w:t>
      </w:r>
      <w:proofErr w:type="spellEnd"/>
      <w:r w:rsidR="00EE55FA" w:rsidRPr="006523D2">
        <w:rPr>
          <w:rFonts w:asciiTheme="minorHAnsi" w:hAnsiTheme="minorHAnsi"/>
          <w:b/>
        </w:rPr>
        <w:t>.</w:t>
      </w:r>
      <w:r w:rsidRPr="006523D2">
        <w:rPr>
          <w:rFonts w:asciiTheme="minorHAnsi" w:hAnsiTheme="minorHAnsi"/>
          <w:b/>
        </w:rPr>
        <w:t xml:space="preserve"> broj:   </w:t>
      </w:r>
      <w:r w:rsidR="00375028">
        <w:rPr>
          <w:rFonts w:asciiTheme="minorHAnsi" w:hAnsiTheme="minorHAnsi"/>
          <w:b/>
        </w:rPr>
        <w:t xml:space="preserve">981/15                 </w:t>
      </w:r>
      <w:r w:rsidR="00375028">
        <w:rPr>
          <w:rFonts w:asciiTheme="minorHAnsi" w:hAnsiTheme="minorHAnsi"/>
          <w:b/>
        </w:rPr>
        <w:tab/>
      </w:r>
      <w:r w:rsidR="00375028">
        <w:rPr>
          <w:rFonts w:asciiTheme="minorHAnsi" w:hAnsiTheme="minorHAnsi"/>
          <w:b/>
        </w:rPr>
        <w:tab/>
      </w:r>
      <w:r w:rsidR="00375028">
        <w:rPr>
          <w:rFonts w:asciiTheme="minorHAnsi" w:hAnsiTheme="minorHAnsi"/>
          <w:b/>
        </w:rPr>
        <w:tab/>
      </w:r>
      <w:r w:rsidR="00375028">
        <w:rPr>
          <w:rFonts w:asciiTheme="minorHAnsi" w:hAnsiTheme="minorHAnsi"/>
          <w:b/>
        </w:rPr>
        <w:tab/>
      </w:r>
      <w:r w:rsidR="00375028">
        <w:rPr>
          <w:rFonts w:asciiTheme="minorHAnsi" w:hAnsiTheme="minorHAnsi"/>
          <w:b/>
        </w:rPr>
        <w:tab/>
      </w:r>
      <w:r w:rsidR="00375028">
        <w:rPr>
          <w:rFonts w:asciiTheme="minorHAnsi" w:hAnsiTheme="minorHAnsi"/>
          <w:b/>
        </w:rPr>
        <w:tab/>
        <w:t xml:space="preserve">             </w:t>
      </w:r>
      <w:bookmarkStart w:id="28" w:name="_GoBack"/>
      <w:bookmarkEnd w:id="28"/>
      <w:r w:rsidRPr="006523D2">
        <w:rPr>
          <w:rFonts w:asciiTheme="minorHAnsi" w:hAnsiTheme="minorHAnsi"/>
          <w:b/>
        </w:rPr>
        <w:t xml:space="preserve">Predsjednik </w:t>
      </w:r>
    </w:p>
    <w:p w:rsidR="00EA6E30" w:rsidRPr="006523D2" w:rsidRDefault="00EA6E30" w:rsidP="00E13316">
      <w:pPr>
        <w:pStyle w:val="Normal1"/>
        <w:rPr>
          <w:rFonts w:asciiTheme="minorHAnsi" w:hAnsiTheme="minorHAnsi"/>
          <w:b/>
        </w:rPr>
      </w:pPr>
      <w:r w:rsidRPr="006523D2">
        <w:rPr>
          <w:rFonts w:asciiTheme="minorHAnsi" w:hAnsiTheme="minorHAnsi"/>
          <w:b/>
        </w:rPr>
        <w:t>Datum:</w:t>
      </w:r>
      <w:r w:rsidR="005C2904">
        <w:rPr>
          <w:rFonts w:asciiTheme="minorHAnsi" w:hAnsiTheme="minorHAnsi"/>
          <w:b/>
        </w:rPr>
        <w:t xml:space="preserve"> 2. ožujka 2015.</w:t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</w:r>
      <w:r w:rsidRPr="006523D2">
        <w:rPr>
          <w:rFonts w:asciiTheme="minorHAnsi" w:hAnsiTheme="minorHAnsi"/>
          <w:b/>
        </w:rPr>
        <w:tab/>
        <w:t xml:space="preserve">Darko </w:t>
      </w:r>
      <w:proofErr w:type="spellStart"/>
      <w:r w:rsidRPr="006523D2">
        <w:rPr>
          <w:rFonts w:asciiTheme="minorHAnsi" w:hAnsiTheme="minorHAnsi"/>
          <w:b/>
        </w:rPr>
        <w:t>Lorencin</w:t>
      </w:r>
      <w:proofErr w:type="spellEnd"/>
    </w:p>
    <w:p w:rsidR="00EA6E30" w:rsidRPr="006523D2" w:rsidRDefault="00EA6E30" w:rsidP="00E13316">
      <w:pPr>
        <w:pStyle w:val="Normal1"/>
        <w:rPr>
          <w:rFonts w:asciiTheme="minorHAnsi" w:hAnsiTheme="minorHAnsi"/>
          <w:b/>
        </w:rPr>
      </w:pPr>
    </w:p>
    <w:p w:rsidR="00D560AF" w:rsidRPr="006523D2" w:rsidRDefault="00D560AF" w:rsidP="00D560AF">
      <w:pPr>
        <w:pStyle w:val="Normal1"/>
        <w:outlineLvl w:val="0"/>
        <w:rPr>
          <w:rFonts w:asciiTheme="minorHAnsi" w:hAnsiTheme="minorHAnsi"/>
        </w:rPr>
      </w:pPr>
      <w:bookmarkStart w:id="29" w:name="_Toc391891493"/>
      <w:bookmarkStart w:id="30" w:name="_Toc412729871"/>
      <w:r w:rsidRPr="006523D2">
        <w:rPr>
          <w:rStyle w:val="normalchar1"/>
          <w:rFonts w:asciiTheme="minorHAnsi" w:hAnsiTheme="minorHAnsi" w:cs="Tahoma"/>
          <w:b/>
          <w:bCs/>
        </w:rPr>
        <w:lastRenderedPageBreak/>
        <w:t>Prilog I.                                                                    </w:t>
      </w:r>
      <w:r w:rsidR="003576CA" w:rsidRPr="006523D2">
        <w:rPr>
          <w:rStyle w:val="normalchar1"/>
          <w:rFonts w:asciiTheme="minorHAnsi" w:hAnsiTheme="minorHAnsi" w:cs="Tahoma"/>
          <w:b/>
          <w:bCs/>
        </w:rPr>
        <w:t>                           </w:t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Pr="006523D2">
        <w:rPr>
          <w:rStyle w:val="normalchar1"/>
          <w:rFonts w:asciiTheme="minorHAnsi" w:hAnsiTheme="minorHAnsi" w:cs="Tahoma"/>
          <w:b/>
          <w:bCs/>
        </w:rPr>
        <w:t>Obrazac PPS/K</w:t>
      </w:r>
      <w:bookmarkEnd w:id="29"/>
      <w:bookmarkEnd w:id="30"/>
    </w:p>
    <w:p w:rsidR="00D560AF" w:rsidRPr="006523D2" w:rsidRDefault="00D560AF" w:rsidP="00D560AF">
      <w:pPr>
        <w:pStyle w:val="Normal1"/>
        <w:jc w:val="center"/>
        <w:rPr>
          <w:rFonts w:asciiTheme="minorHAnsi" w:hAnsiTheme="minorHAnsi"/>
          <w:sz w:val="20"/>
          <w:szCs w:val="20"/>
        </w:rPr>
      </w:pPr>
      <w:r w:rsidRPr="006523D2">
        <w:rPr>
          <w:rStyle w:val="normalchar1"/>
          <w:rFonts w:asciiTheme="minorHAnsi" w:hAnsiTheme="minorHAnsi" w:cs="Tahoma"/>
          <w:b/>
          <w:bCs/>
          <w:sz w:val="20"/>
          <w:szCs w:val="20"/>
        </w:rPr>
        <w:t>KANDIDATURA</w:t>
      </w:r>
    </w:p>
    <w:p w:rsidR="00D560AF" w:rsidRPr="006523D2" w:rsidRDefault="00D23D56" w:rsidP="00D560AF">
      <w:pPr>
        <w:pStyle w:val="Normal1"/>
        <w:jc w:val="center"/>
        <w:rPr>
          <w:rStyle w:val="normalchar1"/>
          <w:rFonts w:asciiTheme="minorHAnsi" w:hAnsiTheme="minorHAnsi" w:cs="Tahoma"/>
          <w:b/>
          <w:bCs/>
          <w:sz w:val="20"/>
          <w:szCs w:val="20"/>
        </w:rPr>
      </w:pPr>
      <w:r w:rsidRPr="006523D2">
        <w:rPr>
          <w:rStyle w:val="normalchar1"/>
          <w:rFonts w:asciiTheme="minorHAnsi" w:hAnsiTheme="minorHAnsi" w:cs="Tahoma"/>
          <w:b/>
          <w:bCs/>
          <w:sz w:val="20"/>
          <w:szCs w:val="20"/>
        </w:rPr>
        <w:t>za odabir destinacije za dodjelu oznake „PPS destinacija“ u 2015.</w:t>
      </w:r>
    </w:p>
    <w:p w:rsidR="006F4DF5" w:rsidRPr="006523D2" w:rsidRDefault="006F4DF5" w:rsidP="00D560AF">
      <w:pPr>
        <w:pStyle w:val="Normal1"/>
        <w:jc w:val="center"/>
        <w:rPr>
          <w:rFonts w:asciiTheme="minorHAnsi" w:hAnsiTheme="minorHAnsi"/>
          <w:sz w:val="20"/>
          <w:szCs w:val="20"/>
        </w:rPr>
      </w:pPr>
    </w:p>
    <w:tbl>
      <w:tblPr>
        <w:tblW w:w="10716" w:type="dxa"/>
        <w:tblInd w:w="-5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4"/>
        <w:gridCol w:w="3360"/>
        <w:gridCol w:w="1195"/>
        <w:gridCol w:w="1998"/>
        <w:gridCol w:w="3409"/>
      </w:tblGrid>
      <w:tr w:rsidR="00056B46" w:rsidRPr="006523D2" w:rsidTr="006F4DF5">
        <w:trPr>
          <w:trHeight w:val="229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  <w:bookmarkStart w:id="31" w:name="table02"/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Redni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broj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D560AF" w:rsidRPr="006523D2" w:rsidRDefault="00D560AF" w:rsidP="00E45FB8">
            <w:pPr>
              <w:pStyle w:val="NormalWeb3"/>
              <w:shd w:val="clear" w:color="auto" w:fill="D9D9D9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Temeljni podaci o destinaciji za koju se podnosi kandidatura</w:t>
            </w:r>
          </w:p>
        </w:tc>
      </w:tr>
      <w:tr w:rsidR="00056B46" w:rsidRPr="006523D2" w:rsidTr="006F4DF5">
        <w:trPr>
          <w:trHeight w:val="58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6F4DF5" w:rsidP="00D23D56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Naziv 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destinacije za koju se podnosi kandidatura za oznaku„PPS destinacija“</w:t>
            </w:r>
          </w:p>
        </w:tc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6F4DF5" w:rsidRPr="006523D2" w:rsidRDefault="006F4DF5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  <w:p w:rsidR="006F4DF5" w:rsidRPr="006523D2" w:rsidRDefault="006F4DF5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73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Popis svih gradova i/ili općina koje čine obuhvat područja destinacije  koja se kandidira za oznaku „PPS destinacija“</w:t>
            </w:r>
          </w:p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NAPOMENA:</w:t>
            </w:r>
          </w:p>
          <w:p w:rsidR="00D560AF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uz svaki grad i/ili općinu treba navesti i najmanje jedno turističko mjesto na njegovom području koje je razvrstano u turistički razred A, B ili C, sukladno Pravilniku o proglašavanju turističkih općina i gradova i o razvrstavanju naselja u turističke razrede - neslužbeno pročišćeni tekst (NN 122/09)</w:t>
            </w:r>
          </w:p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73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DF5" w:rsidRPr="006523D2" w:rsidRDefault="006F4DF5" w:rsidP="006F4DF5">
            <w:pPr>
              <w:pStyle w:val="NormalWeb3"/>
              <w:ind w:left="100" w:right="100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Popis svih TZ gradova/općina ili JLS u slučaju da nije osnovana TZ koje čine obuhvat područja destinacije  koja se kandidira za oznaku „PPS destinacija“</w:t>
            </w:r>
          </w:p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F4DF5" w:rsidRPr="006523D2" w:rsidRDefault="006F4DF5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73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DF5" w:rsidRPr="006523D2" w:rsidRDefault="006F4DF5" w:rsidP="006F4DF5">
            <w:pPr>
              <w:pStyle w:val="NormalWeb3"/>
              <w:ind w:left="100" w:right="100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DF5" w:rsidRPr="006523D2" w:rsidRDefault="006F4DF5" w:rsidP="006F4DF5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Naziv nadležne TZ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koja podnosi kandidaturu za oznaku „PPS destinacija“</w:t>
            </w:r>
          </w:p>
        </w:tc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F4DF5" w:rsidRPr="006523D2" w:rsidRDefault="006F4DF5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25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6F4DF5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D560AF" w:rsidRPr="006523D2" w:rsidRDefault="00D23D56" w:rsidP="00D23D56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PPS razdoblje</w:t>
            </w:r>
            <w:r w:rsidR="00D560AF"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na destinaciji koja se kandidira</w:t>
            </w:r>
            <w:r w:rsidR="006F4DF5"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za oznaku „PPS destinacija“</w:t>
            </w:r>
          </w:p>
        </w:tc>
      </w:tr>
      <w:tr w:rsidR="00056B46" w:rsidRPr="006523D2" w:rsidTr="006F4DF5">
        <w:trPr>
          <w:trHeight w:val="25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D23D56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R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azdoblje</w:t>
            </w:r>
            <w:r w:rsidR="00D23D56"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predsezone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(navesti datum početka i završetka 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25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3D56" w:rsidRPr="006523D2" w:rsidRDefault="00D23D56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3D56" w:rsidRPr="006523D2" w:rsidRDefault="00D23D56" w:rsidP="00D23D56">
            <w:pPr>
              <w:pStyle w:val="NormalWeb3"/>
              <w:ind w:left="100" w:right="100"/>
              <w:jc w:val="both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Razdoblje posezone (navesti datum početka i završetka)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23D56" w:rsidRPr="006523D2" w:rsidRDefault="00D23D56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229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6F4DF5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Raspoloživa smješt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ajna, ugostiteljska i dr. ponuda na destinaciji koja se kandidira</w:t>
            </w:r>
            <w:r w:rsidR="006F4DF5"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za oznaku „PPS destinacija“</w:t>
            </w:r>
          </w:p>
        </w:tc>
      </w:tr>
      <w:tr w:rsidR="00056B46" w:rsidRPr="006523D2" w:rsidTr="006F4DF5">
        <w:trPr>
          <w:trHeight w:val="148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1.</w:t>
            </w:r>
          </w:p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Skupina «Hoteli» 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90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Ukupan b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roj hotelskih tvrtki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258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Ukupan b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roj kreveta u hotelima, </w:t>
            </w:r>
            <w:proofErr w:type="spellStart"/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apart</w:t>
            </w:r>
            <w:proofErr w:type="spellEnd"/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hotelima i turističkim naseljima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6F4DF5">
            <w:pPr>
              <w:ind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126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2.</w:t>
            </w:r>
          </w:p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Ukupan broj kreveta u d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rugim vrstama smještajnih objekata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22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- sobe i apartmani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4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- kampovi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200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- ostali smještajni objekti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98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3.</w:t>
            </w:r>
          </w:p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Ukupan b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roj ugostiteljskih objekata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13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- skupina «Restorani»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54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- skupina «Barovi»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472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Broj turističkih agencija koje su registrirane ili imaju poslovnice na destinaciji koja se kan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didira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472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DF5" w:rsidRPr="006523D2" w:rsidRDefault="006F4DF5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DF5" w:rsidRPr="006523D2" w:rsidRDefault="006F4DF5" w:rsidP="00E45FB8">
            <w:pPr>
              <w:pStyle w:val="NormalWeb3"/>
              <w:ind w:left="100" w:right="100"/>
              <w:jc w:val="both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Naziv najmanje jedne turističke agencije koja ima objavljene vlastite programe paket aranžmana, izleta ili drugih tematskih proizvoda na PPS destinaciji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F4DF5" w:rsidRPr="006523D2" w:rsidRDefault="006F4DF5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2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spacing w:line="21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lastRenderedPageBreak/>
              <w:t>V</w:t>
            </w:r>
            <w:r w:rsidR="006F4DF5"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II</w:t>
            </w: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D560AF" w:rsidRPr="006523D2" w:rsidRDefault="00D560AF" w:rsidP="00E45FB8">
            <w:pPr>
              <w:pStyle w:val="NormalWeb3"/>
              <w:spacing w:line="210" w:lineRule="atLeast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Ostala raspoloživa ponuda na destinaciji koja se kandidira</w:t>
            </w:r>
            <w:r w:rsidR="006F4DF5"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za oznaku „PPS destinacija“</w:t>
            </w:r>
          </w:p>
        </w:tc>
      </w:tr>
      <w:tr w:rsidR="00056B46" w:rsidRPr="006523D2" w:rsidTr="006F4DF5">
        <w:trPr>
          <w:trHeight w:val="138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Događanja koja ne ovise o vremenskim prilikama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(navesti najmanje pet događanja)</w:t>
            </w: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E07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Naziv</w:t>
            </w:r>
            <w:r w:rsidR="00900E07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i vrsta programa</w:t>
            </w: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,  mjesto i  vrijeme izvođenja </w:t>
            </w:r>
            <w:r w:rsidR="00900E07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te 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trajanje događanja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5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Ponuda izleta i tematskih proizvoda za tržište posebnih interesa za 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goste na destinaciji </w:t>
            </w: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Navesti naziv</w:t>
            </w:r>
            <w:r w:rsidR="00900E07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i proizvod</w:t>
            </w: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900E07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mjesto i</w:t>
            </w: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vrijeme izvođenja i trajanje izleta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235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Sportski i rekreacijski sadržaji 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koji su na raspolaganju turistima</w:t>
            </w: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Navesti vrstu i broj sportskih sadržaja</w:t>
            </w:r>
          </w:p>
        </w:tc>
      </w:tr>
      <w:tr w:rsidR="00056B46" w:rsidRPr="006523D2" w:rsidTr="006F4DF5">
        <w:trPr>
          <w:trHeight w:val="129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spacing w:line="135" w:lineRule="atLeast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29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spacing w:line="135" w:lineRule="atLeast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129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spacing w:line="135" w:lineRule="atLeast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29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spacing w:line="135" w:lineRule="atLeast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4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3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Trgovin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e i uslužne djelatnosti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(pro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davaonice hrane, piće, kozmetike, novina, odjeće, obuće, ljekarne, banke, mjenjačnice i</w:t>
            </w:r>
            <w:r w:rsidRPr="006523D2">
              <w:rPr>
                <w:rStyle w:val="normalchar1"/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dr.)</w:t>
            </w: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Navesti vrstu i broj trgovina i uslužnih djelatnosti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86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spacing w:line="90" w:lineRule="atLeast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29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spacing w:line="135" w:lineRule="atLeast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43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spacing w:line="150" w:lineRule="atLeast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45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Kulturne i druge javne ustanove</w:t>
            </w: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(pošta, muzeji i dr.)</w:t>
            </w: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Navesti vrstu</w:t>
            </w:r>
            <w:r w:rsidR="009B4CE0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i broj 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kulturnih i drugih javnih ustanova</w:t>
            </w:r>
          </w:p>
        </w:tc>
      </w:tr>
      <w:tr w:rsidR="00056B46" w:rsidRPr="006523D2" w:rsidTr="006F4DF5">
        <w:trPr>
          <w:trHeight w:val="197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9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60AF" w:rsidRPr="006523D2" w:rsidRDefault="00D560AF" w:rsidP="00E45FB8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B46" w:rsidRPr="006523D2" w:rsidTr="006F4DF5">
        <w:trPr>
          <w:trHeight w:val="43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spacing w:line="45" w:lineRule="atLeast"/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56B46" w:rsidRPr="006523D2" w:rsidTr="006F4DF5">
        <w:trPr>
          <w:trHeight w:val="137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0AF" w:rsidRPr="006523D2" w:rsidRDefault="00D560AF" w:rsidP="00E45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60AF" w:rsidRPr="006523D2" w:rsidRDefault="00D560AF" w:rsidP="00E45FB8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D560AF" w:rsidRPr="006523D2" w:rsidRDefault="00D560AF" w:rsidP="00D560AF">
      <w:pPr>
        <w:pStyle w:val="Normal1"/>
        <w:rPr>
          <w:rStyle w:val="normalchar1"/>
          <w:rFonts w:asciiTheme="minorHAnsi" w:hAnsiTheme="minorHAnsi" w:cs="Tahoma"/>
          <w:b/>
          <w:bCs/>
          <w:sz w:val="20"/>
          <w:szCs w:val="20"/>
        </w:rPr>
      </w:pPr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  <w:sz w:val="20"/>
          <w:szCs w:val="20"/>
        </w:rPr>
      </w:pPr>
      <w:bookmarkStart w:id="32" w:name="_Toc391891494"/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D23D56" w:rsidRPr="006523D2" w:rsidRDefault="00D23D56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6F4DF5" w:rsidRPr="006523D2" w:rsidRDefault="006F4DF5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</w:p>
    <w:p w:rsidR="00D560AF" w:rsidRPr="006523D2" w:rsidRDefault="00D560AF" w:rsidP="00D560AF">
      <w:pPr>
        <w:pStyle w:val="Normal1"/>
        <w:spacing w:after="200" w:line="260" w:lineRule="atLeast"/>
        <w:outlineLvl w:val="0"/>
        <w:rPr>
          <w:rStyle w:val="normalchar1"/>
          <w:rFonts w:asciiTheme="minorHAnsi" w:hAnsiTheme="minorHAnsi" w:cs="Tahoma"/>
          <w:b/>
          <w:bCs/>
        </w:rPr>
      </w:pPr>
      <w:bookmarkStart w:id="33" w:name="_Toc412729872"/>
      <w:r w:rsidRPr="006523D2">
        <w:rPr>
          <w:rStyle w:val="normalchar1"/>
          <w:rFonts w:asciiTheme="minorHAnsi" w:hAnsiTheme="minorHAnsi" w:cs="Tahoma"/>
          <w:b/>
          <w:bCs/>
        </w:rPr>
        <w:lastRenderedPageBreak/>
        <w:t>Prilog II.                                                                          </w:t>
      </w:r>
      <w:r w:rsidR="00D23D56" w:rsidRPr="006523D2">
        <w:rPr>
          <w:rStyle w:val="normalchar1"/>
          <w:rFonts w:asciiTheme="minorHAnsi" w:hAnsiTheme="minorHAnsi" w:cs="Tahoma"/>
          <w:b/>
          <w:bCs/>
        </w:rPr>
        <w:t>                 </w:t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616685" w:rsidRPr="006523D2">
        <w:rPr>
          <w:rStyle w:val="normalchar1"/>
          <w:rFonts w:asciiTheme="minorHAnsi" w:hAnsiTheme="minorHAnsi" w:cs="Tahoma"/>
          <w:b/>
          <w:bCs/>
        </w:rPr>
        <w:t xml:space="preserve">Obrazac </w:t>
      </w:r>
      <w:r w:rsidRPr="006523D2">
        <w:rPr>
          <w:rStyle w:val="normalchar1"/>
          <w:rFonts w:asciiTheme="minorHAnsi" w:hAnsiTheme="minorHAnsi" w:cs="Tahoma"/>
          <w:b/>
          <w:bCs/>
        </w:rPr>
        <w:t>PPS/TiP</w:t>
      </w:r>
      <w:bookmarkEnd w:id="32"/>
      <w:bookmarkEnd w:id="33"/>
    </w:p>
    <w:p w:rsidR="00D560AF" w:rsidRPr="006523D2" w:rsidRDefault="00D560AF" w:rsidP="00D560AF">
      <w:pPr>
        <w:pStyle w:val="Normal1"/>
        <w:rPr>
          <w:rStyle w:val="normalchar1"/>
          <w:rFonts w:asciiTheme="minorHAnsi" w:hAnsiTheme="minorHAnsi" w:cs="Tahoma"/>
          <w:b/>
          <w:bCs/>
          <w:sz w:val="18"/>
          <w:szCs w:val="18"/>
        </w:rPr>
      </w:pPr>
      <w:r w:rsidRPr="006523D2">
        <w:rPr>
          <w:rFonts w:asciiTheme="minorHAnsi" w:hAnsiTheme="minorHAnsi"/>
          <w:sz w:val="18"/>
          <w:szCs w:val="18"/>
        </w:rPr>
        <w:t> </w:t>
      </w:r>
      <w:r w:rsidRPr="006523D2">
        <w:rPr>
          <w:rStyle w:val="normalchar1"/>
          <w:rFonts w:asciiTheme="minorHAnsi" w:hAnsiTheme="minorHAnsi" w:cs="Tahoma"/>
          <w:b/>
          <w:bCs/>
          <w:sz w:val="18"/>
          <w:szCs w:val="18"/>
        </w:rPr>
        <w:t>KLJUČNI PROIZVODI/PONUDA, TRŽIŠTA I CILJANE SKUPINE NA DESTINACIJI KOJA SE KANDIDIRA</w:t>
      </w:r>
    </w:p>
    <w:p w:rsidR="002D522C" w:rsidRPr="006523D2" w:rsidRDefault="002D522C" w:rsidP="00D560AF">
      <w:pPr>
        <w:pStyle w:val="Normal1"/>
        <w:rPr>
          <w:rStyle w:val="normalchar1"/>
          <w:rFonts w:asciiTheme="minorHAnsi" w:hAnsiTheme="minorHAnsi" w:cs="Tahoma"/>
          <w:b/>
          <w:bCs/>
          <w:sz w:val="18"/>
          <w:szCs w:val="18"/>
        </w:rPr>
      </w:pPr>
    </w:p>
    <w:tbl>
      <w:tblPr>
        <w:tblW w:w="11057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2388"/>
        <w:gridCol w:w="1708"/>
        <w:gridCol w:w="1574"/>
      </w:tblGrid>
      <w:tr w:rsidR="00056B46" w:rsidRPr="006523D2" w:rsidTr="00415CD9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Redni</w:t>
            </w:r>
          </w:p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b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>roj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Naziv dvije (2) ključne grupe proizvoda </w:t>
            </w:r>
          </w:p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PPS destinacije </w:t>
            </w:r>
          </w:p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(detaljno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opisati sadržaj svake grupe proizvoda)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Navesti dva (2) ključna emitivna tržišta i </w:t>
            </w:r>
            <w:proofErr w:type="spellStart"/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geo</w:t>
            </w:r>
            <w:proofErr w:type="spellEnd"/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zone kojima je namijenjena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pojedina grupa proizvoda</w:t>
            </w:r>
          </w:p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NAPOMENA:</w:t>
            </w:r>
          </w:p>
          <w:p w:rsidR="002D522C" w:rsidRPr="006523D2" w:rsidRDefault="002D522C" w:rsidP="00415CD9">
            <w:pPr>
              <w:pStyle w:val="NormalWeb3"/>
              <w:ind w:left="100" w:right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 xml:space="preserve">Kod izbora </w:t>
            </w:r>
            <w:proofErr w:type="spellStart"/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>geo</w:t>
            </w:r>
            <w:proofErr w:type="spellEnd"/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 xml:space="preserve"> zona treba koristiti isključivo </w:t>
            </w:r>
            <w:proofErr w:type="spellStart"/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>geo</w:t>
            </w:r>
            <w:proofErr w:type="spellEnd"/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 xml:space="preserve"> zone utvrđene Strateškim marketinškim planom hrvatskog turizma do 2020. godine, a za </w:t>
            </w:r>
            <w:proofErr w:type="spellStart"/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>avio</w:t>
            </w:r>
            <w:proofErr w:type="spellEnd"/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 xml:space="preserve"> zone treba navesti najmanje jednog zračnog prijevoznika koji je u 2014. i 2015. iz odabrane </w:t>
            </w:r>
            <w:proofErr w:type="spellStart"/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>geo</w:t>
            </w:r>
            <w:proofErr w:type="spellEnd"/>
            <w:r w:rsidRPr="006523D2">
              <w:rPr>
                <w:rStyle w:val="obi010dna0020tablicachar"/>
                <w:rFonts w:asciiTheme="minorHAnsi" w:hAnsiTheme="minorHAnsi" w:cs="Tahoma"/>
                <w:bCs/>
                <w:sz w:val="20"/>
                <w:szCs w:val="20"/>
              </w:rPr>
              <w:t xml:space="preserve"> zone imao letove na  najbližu zračnu luku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Navesti tri (3) cilj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20"/>
                <w:szCs w:val="20"/>
              </w:rPr>
              <w:t xml:space="preserve">ane skupine kojima je namijenjena pojedina grupa proizvoda </w:t>
            </w:r>
          </w:p>
        </w:tc>
      </w:tr>
      <w:tr w:rsidR="00056B46" w:rsidRPr="006523D2" w:rsidTr="00CB3C33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0E07" w:rsidRDefault="00900E07" w:rsidP="00900E07">
            <w:pPr>
              <w:pStyle w:val="NormalWeb3"/>
              <w:spacing w:line="150" w:lineRule="atLeast"/>
              <w:ind w:left="100" w:right="100"/>
              <w:jc w:val="center"/>
              <w:rPr>
                <w:rStyle w:val="obi010dna0020tablicachar"/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Style w:val="obi010dna0020tablicachar"/>
                <w:rFonts w:asciiTheme="minorHAnsi" w:hAnsiTheme="minorHAnsi" w:cs="Tahoma"/>
                <w:b/>
                <w:bCs/>
                <w:sz w:val="18"/>
                <w:szCs w:val="18"/>
              </w:rPr>
              <w:t>Emitivna tržišta</w:t>
            </w:r>
          </w:p>
          <w:p w:rsidR="002D522C" w:rsidRPr="006523D2" w:rsidRDefault="00900E07">
            <w:pPr>
              <w:pStyle w:val="NormalWeb3"/>
              <w:spacing w:line="150" w:lineRule="atLeast"/>
              <w:ind w:left="100" w:right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obi010dna0020tablicachar"/>
                <w:rFonts w:asciiTheme="minorHAnsi" w:hAnsiTheme="minorHAnsi" w:cs="Tahoma"/>
                <w:b/>
                <w:bCs/>
                <w:sz w:val="18"/>
                <w:szCs w:val="18"/>
              </w:rPr>
              <w:t>(</w:t>
            </w:r>
            <w:r w:rsidR="002D522C" w:rsidRPr="006523D2">
              <w:rPr>
                <w:rStyle w:val="obi010dna0020tablicachar"/>
                <w:rFonts w:asciiTheme="minorHAnsi" w:hAnsiTheme="minorHAnsi" w:cs="Tahoma"/>
                <w:b/>
                <w:bCs/>
                <w:sz w:val="18"/>
                <w:szCs w:val="18"/>
              </w:rPr>
              <w:t>Država</w:t>
            </w:r>
            <w:r>
              <w:rPr>
                <w:rStyle w:val="obi010dna0020tablicachar"/>
                <w:rFonts w:asciiTheme="minorHAnsi" w:hAnsiTheme="minorHAnsi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CB3C33">
            <w:pPr>
              <w:pStyle w:val="NormalWeb3"/>
              <w:spacing w:line="150" w:lineRule="atLeast"/>
              <w:ind w:right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18"/>
                <w:szCs w:val="18"/>
              </w:rPr>
              <w:t xml:space="preserve">Geo </w:t>
            </w:r>
            <w:r w:rsidR="00900E07">
              <w:rPr>
                <w:rStyle w:val="normalchar1"/>
                <w:rFonts w:asciiTheme="minorHAnsi" w:hAnsiTheme="minorHAnsi" w:cs="Tahoma"/>
                <w:b/>
                <w:bCs/>
                <w:sz w:val="18"/>
                <w:szCs w:val="18"/>
              </w:rPr>
              <w:t>–</w:t>
            </w:r>
            <w:r w:rsidRPr="006523D2">
              <w:rPr>
                <w:rStyle w:val="normalchar1"/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zon</w:t>
            </w:r>
            <w:r w:rsidR="00900E07">
              <w:rPr>
                <w:rStyle w:val="normalchar1"/>
                <w:rFonts w:asciiTheme="minorHAnsi" w:hAnsiTheme="minorHAnsi" w:cs="Tahoma"/>
                <w:b/>
                <w:bCs/>
                <w:sz w:val="18"/>
                <w:szCs w:val="18"/>
              </w:rPr>
              <w:t>e (Gradovi)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56B46" w:rsidRPr="006523D2" w:rsidTr="00415CD9">
        <w:trPr>
          <w:trHeight w:val="25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sz w:val="20"/>
                <w:szCs w:val="20"/>
              </w:rPr>
            </w:pPr>
            <w:r w:rsidRPr="006523D2">
              <w:rPr>
                <w:rFonts w:asciiTheme="minorHAnsi" w:hAnsiTheme="minorHAnsi" w:cs="Tahoma"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sz w:val="20"/>
                <w:szCs w:val="20"/>
              </w:rPr>
            </w:pPr>
            <w:r w:rsidRPr="006523D2">
              <w:rPr>
                <w:rFonts w:asciiTheme="minorHAnsi" w:hAnsiTheme="minorHAnsi" w:cs="Tahoma"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sz w:val="20"/>
                <w:szCs w:val="20"/>
              </w:rPr>
            </w:pPr>
            <w:r w:rsidRPr="006523D2">
              <w:rPr>
                <w:rFonts w:asciiTheme="minorHAnsi" w:hAnsiTheme="minorHAnsi" w:cs="Tahoma"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sz w:val="20"/>
                <w:szCs w:val="20"/>
              </w:rPr>
            </w:pPr>
            <w:r w:rsidRPr="006523D2">
              <w:rPr>
                <w:rFonts w:asciiTheme="minorHAnsi" w:hAnsiTheme="minorHAnsi" w:cs="Tahoma"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1.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sz w:val="20"/>
                <w:szCs w:val="20"/>
              </w:rPr>
            </w:pPr>
            <w:r w:rsidRPr="006523D2">
              <w:rPr>
                <w:rFonts w:asciiTheme="minorHAnsi" w:hAnsiTheme="minorHAnsi" w:cs="Tahoma"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sz w:val="20"/>
                <w:szCs w:val="20"/>
              </w:rPr>
            </w:pPr>
            <w:r w:rsidRPr="006523D2">
              <w:rPr>
                <w:rFonts w:asciiTheme="minorHAnsi" w:hAnsiTheme="minorHAnsi" w:cs="Tahoma"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sz w:val="20"/>
                <w:szCs w:val="20"/>
              </w:rPr>
            </w:pPr>
            <w:r w:rsidRPr="006523D2">
              <w:rPr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056B46" w:rsidRPr="006523D2" w:rsidTr="00415CD9">
        <w:trPr>
          <w:trHeight w:val="25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523D2">
              <w:rPr>
                <w:rFonts w:asciiTheme="minorHAnsi" w:hAnsiTheme="minorHAnsi" w:cs="Tahoma"/>
                <w:b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56B46" w:rsidRPr="006523D2" w:rsidTr="00415CD9">
        <w:trPr>
          <w:trHeight w:val="2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523D2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523D2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523D2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523D2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23D2">
              <w:rPr>
                <w:rStyle w:val="obi010dna0020tablicachar"/>
                <w:rFonts w:asciiTheme="minorHAnsi" w:hAnsiTheme="minorHAnsi" w:cs="Tahoma"/>
                <w:b/>
                <w:bCs/>
                <w:sz w:val="20"/>
                <w:szCs w:val="20"/>
              </w:rPr>
              <w:t>3.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523D2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523D2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  <w:p w:rsidR="002D522C" w:rsidRPr="006523D2" w:rsidRDefault="002D522C" w:rsidP="00415CD9">
            <w:pPr>
              <w:pStyle w:val="NormalWeb3"/>
              <w:ind w:left="100" w:righ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523D2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  <w:r w:rsidRPr="006523D2">
              <w:rPr>
                <w:rFonts w:asciiTheme="minorHAnsi" w:hAnsiTheme="minorHAnsi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</w:rPr>
            </w:pP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</w:rPr>
              <w:t>  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2C" w:rsidRPr="006523D2" w:rsidRDefault="002D522C" w:rsidP="00415CD9">
            <w:pPr>
              <w:ind w:left="100" w:right="100"/>
              <w:rPr>
                <w:rFonts w:asciiTheme="minorHAnsi" w:hAnsiTheme="minorHAnsi"/>
                <w:sz w:val="16"/>
                <w:szCs w:val="16"/>
              </w:rPr>
            </w:pPr>
            <w:r w:rsidRPr="006523D2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</w:tbl>
    <w:p w:rsidR="002D522C" w:rsidRPr="006523D2" w:rsidRDefault="002D522C" w:rsidP="002D522C">
      <w:pPr>
        <w:jc w:val="both"/>
        <w:rPr>
          <w:rFonts w:asciiTheme="minorHAnsi" w:hAnsiTheme="minorHAnsi" w:cs="Tahoma"/>
          <w:b/>
        </w:rPr>
      </w:pPr>
    </w:p>
    <w:p w:rsidR="002D522C" w:rsidRPr="006523D2" w:rsidRDefault="002D522C" w:rsidP="002D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</w:rPr>
      </w:pPr>
    </w:p>
    <w:p w:rsidR="002D522C" w:rsidRPr="00CB3C33" w:rsidRDefault="002D522C" w:rsidP="002D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b/>
          <w:sz w:val="20"/>
          <w:szCs w:val="20"/>
        </w:rPr>
      </w:pPr>
      <w:r w:rsidRPr="00CB3C33">
        <w:rPr>
          <w:rFonts w:asciiTheme="minorHAnsi" w:hAnsiTheme="minorHAnsi" w:cs="Tahoma"/>
          <w:b/>
          <w:sz w:val="20"/>
          <w:szCs w:val="20"/>
        </w:rPr>
        <w:t>Napomena:</w:t>
      </w:r>
    </w:p>
    <w:p w:rsidR="002D522C" w:rsidRPr="00CB3C33" w:rsidRDefault="002D522C" w:rsidP="002D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sz w:val="20"/>
          <w:szCs w:val="20"/>
        </w:rPr>
      </w:pPr>
      <w:r w:rsidRPr="00CB3C33">
        <w:rPr>
          <w:rFonts w:asciiTheme="minorHAnsi" w:hAnsiTheme="minorHAnsi" w:cs="Tahoma"/>
          <w:b/>
          <w:sz w:val="20"/>
          <w:szCs w:val="20"/>
        </w:rPr>
        <w:t xml:space="preserve">Nazive grupa proizvoda treba navesti isključivo sukladno sustavu proizvoda prema potrošačkim segmentima i turističkim regijama koji je definiran Strategijom razvoja turizma Republike Hrvatske do 2020. </w:t>
      </w:r>
      <w:r w:rsidR="009B4CE0">
        <w:rPr>
          <w:rFonts w:asciiTheme="minorHAnsi" w:hAnsiTheme="minorHAnsi" w:cs="Tahoma"/>
          <w:b/>
          <w:sz w:val="20"/>
          <w:szCs w:val="20"/>
        </w:rPr>
        <w:t>g</w:t>
      </w:r>
      <w:r w:rsidRPr="00CB3C33">
        <w:rPr>
          <w:rFonts w:asciiTheme="minorHAnsi" w:hAnsiTheme="minorHAnsi" w:cs="Tahoma"/>
          <w:b/>
          <w:sz w:val="20"/>
          <w:szCs w:val="20"/>
        </w:rPr>
        <w:t>odine</w:t>
      </w:r>
      <w:r w:rsidR="00900E07">
        <w:rPr>
          <w:rFonts w:asciiTheme="minorHAnsi" w:hAnsiTheme="minorHAnsi" w:cs="Tahoma"/>
          <w:b/>
          <w:sz w:val="20"/>
          <w:szCs w:val="20"/>
        </w:rPr>
        <w:t>.</w:t>
      </w:r>
    </w:p>
    <w:p w:rsidR="002D522C" w:rsidRPr="006523D2" w:rsidRDefault="002D522C" w:rsidP="002D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ahoma"/>
          <w:b/>
        </w:rPr>
      </w:pPr>
    </w:p>
    <w:p w:rsidR="002D522C" w:rsidRPr="006523D2" w:rsidRDefault="002D522C" w:rsidP="00D560AF">
      <w:pPr>
        <w:pStyle w:val="Normal1"/>
        <w:rPr>
          <w:rFonts w:asciiTheme="minorHAnsi" w:hAnsiTheme="minorHAnsi"/>
          <w:sz w:val="18"/>
          <w:szCs w:val="18"/>
        </w:rPr>
      </w:pPr>
    </w:p>
    <w:p w:rsidR="00D560AF" w:rsidRPr="006523D2" w:rsidRDefault="00D560AF" w:rsidP="002D522C">
      <w:pPr>
        <w:pStyle w:val="StandardWeb"/>
        <w:rPr>
          <w:rFonts w:asciiTheme="minorHAnsi" w:hAnsiTheme="minorHAnsi"/>
          <w:sz w:val="16"/>
          <w:szCs w:val="16"/>
        </w:rPr>
      </w:pPr>
      <w:r w:rsidRPr="006523D2">
        <w:rPr>
          <w:rFonts w:asciiTheme="minorHAnsi" w:hAnsiTheme="minorHAnsi"/>
          <w:sz w:val="16"/>
          <w:szCs w:val="16"/>
        </w:rPr>
        <w:t> </w:t>
      </w:r>
      <w:bookmarkStart w:id="34" w:name="table03"/>
      <w:bookmarkEnd w:id="31"/>
      <w:bookmarkEnd w:id="34"/>
      <w:r w:rsidRPr="006523D2">
        <w:rPr>
          <w:rFonts w:asciiTheme="minorHAnsi" w:hAnsiTheme="minorHAnsi"/>
        </w:rPr>
        <w:t> </w:t>
      </w:r>
    </w:p>
    <w:p w:rsidR="002D522C" w:rsidRDefault="002D522C" w:rsidP="00942EB7">
      <w:pPr>
        <w:pStyle w:val="Normal3"/>
        <w:outlineLvl w:val="0"/>
        <w:rPr>
          <w:rStyle w:val="normalchar1"/>
          <w:rFonts w:asciiTheme="minorHAnsi" w:hAnsiTheme="minorHAnsi" w:cs="Tahoma"/>
          <w:b/>
          <w:bCs/>
        </w:rPr>
      </w:pPr>
      <w:bookmarkStart w:id="35" w:name="_Toc412729873"/>
      <w:r w:rsidRPr="006523D2">
        <w:rPr>
          <w:rStyle w:val="normalchar1"/>
          <w:rFonts w:asciiTheme="minorHAnsi" w:hAnsiTheme="minorHAnsi" w:cs="Tahoma"/>
          <w:b/>
          <w:bCs/>
        </w:rPr>
        <w:lastRenderedPageBreak/>
        <w:t>Prilog III.</w:t>
      </w:r>
      <w:bookmarkEnd w:id="35"/>
      <w:r w:rsidRPr="006523D2">
        <w:rPr>
          <w:rStyle w:val="normalchar1"/>
          <w:rFonts w:asciiTheme="minorHAnsi" w:hAnsiTheme="minorHAnsi" w:cs="Tahoma"/>
          <w:b/>
          <w:bCs/>
        </w:rPr>
        <w:t xml:space="preserve"> </w:t>
      </w:r>
      <w:r w:rsidR="007030EF">
        <w:rPr>
          <w:rStyle w:val="normalchar1"/>
          <w:rFonts w:asciiTheme="minorHAnsi" w:hAnsiTheme="minorHAnsi" w:cs="Tahoma"/>
          <w:b/>
          <w:bCs/>
        </w:rPr>
        <w:t xml:space="preserve"> </w:t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</w:r>
      <w:r w:rsidR="007030EF">
        <w:rPr>
          <w:rStyle w:val="normalchar1"/>
          <w:rFonts w:asciiTheme="minorHAnsi" w:hAnsiTheme="minorHAnsi" w:cs="Tahoma"/>
          <w:b/>
          <w:bCs/>
        </w:rPr>
        <w:tab/>
        <w:t>Izjava</w:t>
      </w:r>
    </w:p>
    <w:p w:rsidR="0007216C" w:rsidRDefault="0007216C" w:rsidP="00942EB7">
      <w:pPr>
        <w:pStyle w:val="Normal3"/>
        <w:outlineLvl w:val="0"/>
        <w:rPr>
          <w:rStyle w:val="normalchar1"/>
          <w:rFonts w:asciiTheme="minorHAnsi" w:hAnsiTheme="minorHAnsi" w:cs="Tahoma"/>
          <w:b/>
          <w:bCs/>
        </w:rPr>
      </w:pPr>
      <w:r w:rsidRPr="0007216C">
        <w:rPr>
          <w:rStyle w:val="normalchar1"/>
          <w:rFonts w:asciiTheme="minorHAnsi" w:hAnsiTheme="minorHAnsi" w:cs="Tahoma"/>
          <w:bCs/>
          <w:i/>
          <w:sz w:val="18"/>
          <w:szCs w:val="18"/>
        </w:rPr>
        <w:t>(Izjavu ispunjavaju isključivo sve pravne i fizičke osobe s poslovno aktivnim ugostiteljskim objektima i turističke agencije u PPS razdoblju sukladno članku 12. Pravila za dodjelu oznake „PPS destinacije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  <w:sz w:val="18"/>
          <w:szCs w:val="18"/>
        </w:rPr>
      </w:pPr>
      <w:r w:rsidRPr="006523D2">
        <w:rPr>
          <w:rFonts w:asciiTheme="minorHAnsi" w:hAnsiTheme="minorHAnsi"/>
        </w:rPr>
        <w:t> 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</w:rPr>
        <w:t>………………………………………………………………………………………………………………………………….…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  <w:b/>
          <w:sz w:val="18"/>
          <w:szCs w:val="18"/>
        </w:rPr>
      </w:pPr>
      <w:r w:rsidRPr="006523D2">
        <w:rPr>
          <w:rStyle w:val="bez0020proredachar1"/>
          <w:rFonts w:asciiTheme="minorHAnsi" w:hAnsiTheme="minorHAnsi" w:cs="Tahoma"/>
          <w:b/>
          <w:sz w:val="18"/>
          <w:szCs w:val="18"/>
        </w:rPr>
        <w:t>(</w:t>
      </w: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točan naziv pravne ili fizičke osobe</w:t>
      </w:r>
      <w:r w:rsidRPr="006523D2">
        <w:rPr>
          <w:rStyle w:val="bez0020proredachar1"/>
          <w:rFonts w:asciiTheme="minorHAnsi" w:hAnsiTheme="minorHAnsi" w:cs="Tahoma"/>
          <w:b/>
          <w:sz w:val="18"/>
          <w:szCs w:val="18"/>
        </w:rPr>
        <w:t>)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  <w:sz w:val="20"/>
          <w:szCs w:val="20"/>
        </w:rPr>
      </w:pP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(</w:t>
      </w:r>
      <w:r w:rsidRPr="006523D2">
        <w:rPr>
          <w:rStyle w:val="bez0020proredachar1"/>
          <w:rFonts w:asciiTheme="minorHAnsi" w:hAnsiTheme="minorHAnsi" w:cs="Tahoma"/>
          <w:b/>
          <w:bCs/>
          <w:sz w:val="20"/>
          <w:szCs w:val="20"/>
        </w:rPr>
        <w:t>adresa)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………………………………………..</w:t>
      </w:r>
    </w:p>
    <w:p w:rsidR="0007216C" w:rsidRDefault="002D522C" w:rsidP="002D522C">
      <w:pPr>
        <w:pStyle w:val="bez0020proreda"/>
        <w:rPr>
          <w:rStyle w:val="bez0020proredachar1"/>
          <w:rFonts w:asciiTheme="minorHAnsi" w:hAnsiTheme="minorHAnsi" w:cs="Tahoma"/>
          <w:sz w:val="20"/>
          <w:szCs w:val="20"/>
        </w:rPr>
      </w:pP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(</w:t>
      </w:r>
      <w:r w:rsidRPr="006523D2">
        <w:rPr>
          <w:rStyle w:val="bez0020proredachar1"/>
          <w:rFonts w:asciiTheme="minorHAnsi" w:hAnsiTheme="minorHAnsi" w:cs="Tahoma"/>
          <w:b/>
          <w:bCs/>
          <w:sz w:val="20"/>
          <w:szCs w:val="20"/>
        </w:rPr>
        <w:t xml:space="preserve">OIB </w:t>
      </w: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)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………………………………………..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(</w:t>
      </w:r>
      <w:r w:rsidRPr="006523D2">
        <w:rPr>
          <w:rStyle w:val="bez0020proredachar1"/>
          <w:rFonts w:asciiTheme="minorHAnsi" w:hAnsiTheme="minorHAnsi" w:cs="Tahoma"/>
          <w:b/>
          <w:bCs/>
          <w:sz w:val="20"/>
          <w:szCs w:val="20"/>
        </w:rPr>
        <w:t>PDV identifikacijski broj</w:t>
      </w: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)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……………………………………….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(</w:t>
      </w:r>
      <w:r w:rsidRPr="006523D2">
        <w:rPr>
          <w:rStyle w:val="bez0020proredachar1"/>
          <w:rFonts w:asciiTheme="minorHAnsi" w:hAnsiTheme="minorHAnsi" w:cs="Tahoma"/>
          <w:b/>
          <w:bCs/>
          <w:sz w:val="20"/>
          <w:szCs w:val="20"/>
        </w:rPr>
        <w:t>mjesto i datum</w:t>
      </w:r>
      <w:r w:rsidRPr="006523D2">
        <w:rPr>
          <w:rStyle w:val="bez0020proredachar1"/>
          <w:rFonts w:asciiTheme="minorHAnsi" w:hAnsiTheme="minorHAnsi" w:cs="Tahoma"/>
          <w:sz w:val="20"/>
          <w:szCs w:val="20"/>
        </w:rPr>
        <w:t>)</w:t>
      </w:r>
    </w:p>
    <w:p w:rsidR="002D522C" w:rsidRPr="006523D2" w:rsidRDefault="002D522C" w:rsidP="002D522C">
      <w:pPr>
        <w:pStyle w:val="bez0020proreda"/>
        <w:ind w:left="5660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</w:rPr>
        <w:t>HRVATSKA TURISTIČKA ZAJEDNICA</w:t>
      </w:r>
    </w:p>
    <w:p w:rsidR="002D522C" w:rsidRPr="006523D2" w:rsidRDefault="002D522C" w:rsidP="002D522C">
      <w:pPr>
        <w:pStyle w:val="bez0020proreda"/>
        <w:ind w:left="5660"/>
        <w:rPr>
          <w:rFonts w:asciiTheme="minorHAnsi" w:hAnsiTheme="minorHAnsi"/>
        </w:rPr>
      </w:pPr>
      <w:proofErr w:type="spellStart"/>
      <w:r w:rsidRPr="006523D2">
        <w:rPr>
          <w:rStyle w:val="bez0020proredachar1"/>
          <w:rFonts w:asciiTheme="minorHAnsi" w:hAnsiTheme="minorHAnsi" w:cs="Tahoma"/>
          <w:b/>
          <w:bCs/>
        </w:rPr>
        <w:t>Iblerov</w:t>
      </w:r>
      <w:proofErr w:type="spellEnd"/>
      <w:r w:rsidRPr="006523D2">
        <w:rPr>
          <w:rStyle w:val="bez0020proredachar1"/>
          <w:rFonts w:asciiTheme="minorHAnsi" w:hAnsiTheme="minorHAnsi" w:cs="Tahoma"/>
          <w:b/>
          <w:bCs/>
        </w:rPr>
        <w:t xml:space="preserve"> trg 10/IV</w:t>
      </w:r>
    </w:p>
    <w:p w:rsidR="002D522C" w:rsidRPr="006523D2" w:rsidRDefault="002D522C" w:rsidP="002D522C">
      <w:pPr>
        <w:pStyle w:val="bez0020proreda"/>
        <w:ind w:left="5660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</w:rPr>
        <w:t>10 000 Zagreb</w:t>
      </w:r>
    </w:p>
    <w:p w:rsidR="0007216C" w:rsidRDefault="0007216C" w:rsidP="002D522C">
      <w:pPr>
        <w:pStyle w:val="bez0020proreda"/>
        <w:jc w:val="center"/>
        <w:rPr>
          <w:rStyle w:val="bez0020proredachar1"/>
          <w:rFonts w:asciiTheme="minorHAnsi" w:hAnsiTheme="minorHAnsi" w:cs="Tahoma"/>
          <w:b/>
          <w:bCs/>
          <w:sz w:val="24"/>
          <w:szCs w:val="24"/>
        </w:rPr>
      </w:pPr>
    </w:p>
    <w:p w:rsidR="002D522C" w:rsidRPr="006523D2" w:rsidRDefault="002D522C" w:rsidP="002D522C">
      <w:pPr>
        <w:pStyle w:val="bez0020proreda"/>
        <w:jc w:val="center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24"/>
          <w:szCs w:val="24"/>
        </w:rPr>
        <w:t>I Z J A V A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2D522C" w:rsidRPr="006523D2" w:rsidRDefault="002D522C" w:rsidP="002D522C">
      <w:pPr>
        <w:pStyle w:val="bez0020proreda"/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</w:rPr>
        <w:t xml:space="preserve">kojom izjavljujem Hrvatskoj turističkoj zajednici da ću u razdoblju 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2D522C" w:rsidRPr="006523D2" w:rsidRDefault="002D522C" w:rsidP="00EE55FA">
      <w:pPr>
        <w:pStyle w:val="bez0020proreda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6523D2">
        <w:rPr>
          <w:rStyle w:val="bez0020proredachar1"/>
          <w:rFonts w:asciiTheme="minorHAnsi" w:hAnsiTheme="minorHAnsi" w:cs="Tahoma"/>
          <w:b/>
          <w:bCs/>
        </w:rPr>
        <w:t>predsezone   </w:t>
      </w:r>
      <w:r w:rsidRPr="006523D2">
        <w:rPr>
          <w:rStyle w:val="bez0020proredachar1"/>
          <w:rFonts w:asciiTheme="minorHAnsi" w:hAnsiTheme="minorHAnsi" w:cs="Tahoma"/>
          <w:b/>
          <w:bCs/>
          <w:sz w:val="20"/>
          <w:szCs w:val="20"/>
        </w:rPr>
        <w:t>  _________________________________ i</w:t>
      </w:r>
    </w:p>
    <w:p w:rsidR="002D522C" w:rsidRPr="006523D2" w:rsidRDefault="002D522C" w:rsidP="002D522C">
      <w:pPr>
        <w:pStyle w:val="bez0020proreda"/>
        <w:ind w:left="2880"/>
        <w:jc w:val="both"/>
        <w:rPr>
          <w:rStyle w:val="bez0020proredachar1"/>
          <w:rFonts w:asciiTheme="minorHAnsi" w:hAnsiTheme="minorHAnsi" w:cs="Tahoma"/>
          <w:b/>
          <w:bCs/>
          <w:sz w:val="18"/>
          <w:szCs w:val="18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datum početka i završetka)</w:t>
      </w:r>
    </w:p>
    <w:p w:rsidR="002D522C" w:rsidRPr="006523D2" w:rsidRDefault="002D522C" w:rsidP="00EE55FA">
      <w:pPr>
        <w:pStyle w:val="bez0020proreda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6523D2">
        <w:rPr>
          <w:rStyle w:val="bez0020proredachar1"/>
          <w:rFonts w:asciiTheme="minorHAnsi" w:hAnsiTheme="minorHAnsi" w:cs="Tahoma"/>
          <w:b/>
          <w:bCs/>
        </w:rPr>
        <w:t>posezone</w:t>
      </w:r>
      <w:r w:rsidRPr="006523D2">
        <w:rPr>
          <w:rStyle w:val="bez0020proredachar1"/>
          <w:rFonts w:asciiTheme="minorHAnsi" w:hAnsiTheme="minorHAnsi" w:cs="Tahoma"/>
          <w:b/>
          <w:bCs/>
          <w:sz w:val="20"/>
          <w:szCs w:val="20"/>
        </w:rPr>
        <w:t xml:space="preserve">     _________________________________</w:t>
      </w:r>
    </w:p>
    <w:p w:rsidR="002D522C" w:rsidRPr="006523D2" w:rsidRDefault="002D522C" w:rsidP="002D522C">
      <w:pPr>
        <w:pStyle w:val="bez0020proreda"/>
        <w:ind w:left="2880"/>
        <w:jc w:val="both"/>
        <w:rPr>
          <w:rFonts w:asciiTheme="minorHAnsi" w:hAnsiTheme="minorHAnsi"/>
          <w:sz w:val="18"/>
          <w:szCs w:val="18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datum početka i završetka)</w:t>
      </w:r>
    </w:p>
    <w:p w:rsidR="002D522C" w:rsidRPr="006523D2" w:rsidRDefault="002D522C" w:rsidP="002D522C">
      <w:pPr>
        <w:pStyle w:val="bez0020proreda"/>
        <w:jc w:val="both"/>
        <w:rPr>
          <w:rFonts w:asciiTheme="minorHAnsi" w:hAnsiTheme="minorHAnsi"/>
        </w:rPr>
      </w:pPr>
    </w:p>
    <w:p w:rsidR="002D522C" w:rsidRPr="006523D2" w:rsidRDefault="002D522C" w:rsidP="002D522C">
      <w:pPr>
        <w:pStyle w:val="bez0020proreda"/>
        <w:rPr>
          <w:rStyle w:val="bez0020proredachar1"/>
          <w:rFonts w:asciiTheme="minorHAnsi" w:hAnsiTheme="minorHAnsi" w:cs="Tahoma"/>
          <w:b/>
          <w:bCs/>
        </w:rPr>
      </w:pPr>
      <w:r w:rsidRPr="006523D2">
        <w:rPr>
          <w:rFonts w:asciiTheme="minorHAnsi" w:hAnsiTheme="minorHAnsi"/>
        </w:rPr>
        <w:t> </w:t>
      </w:r>
      <w:r w:rsidRPr="006523D2">
        <w:rPr>
          <w:rStyle w:val="bez0020proredachar1"/>
          <w:rFonts w:asciiTheme="minorHAnsi" w:hAnsiTheme="minorHAnsi" w:cs="Tahoma"/>
          <w:b/>
          <w:bCs/>
        </w:rPr>
        <w:t>na destinaciji ____________________________________________________</w:t>
      </w:r>
    </w:p>
    <w:p w:rsidR="002D522C" w:rsidRPr="006523D2" w:rsidRDefault="002D522C" w:rsidP="002D522C">
      <w:pPr>
        <w:pStyle w:val="bez0020proreda"/>
        <w:jc w:val="both"/>
        <w:rPr>
          <w:rStyle w:val="bez0020proredachar1"/>
          <w:rFonts w:asciiTheme="minorHAnsi" w:hAnsiTheme="minorHAnsi" w:cs="Tahoma"/>
          <w:b/>
          <w:bCs/>
          <w:sz w:val="18"/>
          <w:szCs w:val="18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 xml:space="preserve">                                 (navesti mjesto/grad u kojem se nalazi objekt pravne ili fizičke osobe)</w:t>
      </w:r>
    </w:p>
    <w:p w:rsidR="002D522C" w:rsidRPr="006523D2" w:rsidRDefault="002D522C" w:rsidP="002D522C">
      <w:pPr>
        <w:pStyle w:val="bez0020proreda"/>
        <w:jc w:val="both"/>
        <w:rPr>
          <w:rStyle w:val="bez0020proredachar1"/>
          <w:rFonts w:asciiTheme="minorHAnsi" w:hAnsiTheme="minorHAnsi" w:cs="Tahoma"/>
          <w:b/>
          <w:bCs/>
        </w:rPr>
      </w:pPr>
    </w:p>
    <w:p w:rsidR="002D522C" w:rsidRPr="006523D2" w:rsidRDefault="002D522C" w:rsidP="002D522C">
      <w:pPr>
        <w:pStyle w:val="bez0020proreda"/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</w:rPr>
        <w:t>biti poslovno aktivni/otvoreni sljedeći objekti:</w:t>
      </w:r>
    </w:p>
    <w:p w:rsidR="002D522C" w:rsidRPr="006523D2" w:rsidRDefault="002D522C" w:rsidP="002D522C">
      <w:pPr>
        <w:pStyle w:val="bez0020proreda"/>
        <w:rPr>
          <w:rFonts w:asciiTheme="minorHAnsi" w:hAnsiTheme="minorHAnsi"/>
        </w:rPr>
      </w:pPr>
      <w:r w:rsidRPr="006523D2">
        <w:rPr>
          <w:rFonts w:asciiTheme="minorHAnsi" w:hAnsiTheme="minorHAnsi"/>
        </w:rPr>
        <w:t> </w:t>
      </w:r>
    </w:p>
    <w:p w:rsidR="002D522C" w:rsidRPr="006523D2" w:rsidRDefault="002D522C" w:rsidP="00EE55FA">
      <w:pPr>
        <w:pStyle w:val="bez0020proreda"/>
        <w:numPr>
          <w:ilvl w:val="0"/>
          <w:numId w:val="9"/>
        </w:numPr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hoteli /</w:t>
      </w:r>
      <w:proofErr w:type="spellStart"/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aparthoteli</w:t>
      </w:r>
      <w:proofErr w:type="spellEnd"/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 xml:space="preserve"> __________________________________________________________</w:t>
      </w:r>
    </w:p>
    <w:p w:rsidR="002D522C" w:rsidRPr="006523D2" w:rsidRDefault="002D522C" w:rsidP="0007216C">
      <w:pPr>
        <w:pStyle w:val="bez0020proreda"/>
        <w:ind w:left="3600"/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nazive i broj kreveta)</w:t>
      </w:r>
    </w:p>
    <w:p w:rsidR="002D522C" w:rsidRPr="006523D2" w:rsidRDefault="002D522C" w:rsidP="00EE55FA">
      <w:pPr>
        <w:pStyle w:val="bez0020proreda"/>
        <w:numPr>
          <w:ilvl w:val="0"/>
          <w:numId w:val="9"/>
        </w:numPr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turistička naselja ___________________________________________________________</w:t>
      </w:r>
    </w:p>
    <w:p w:rsidR="002D522C" w:rsidRPr="006523D2" w:rsidRDefault="002D522C" w:rsidP="0007216C">
      <w:pPr>
        <w:pStyle w:val="bez0020proreda"/>
        <w:ind w:left="3600"/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naziv i broj kreveta)</w:t>
      </w:r>
    </w:p>
    <w:p w:rsidR="002D522C" w:rsidRPr="006523D2" w:rsidRDefault="002D522C" w:rsidP="00EE55FA">
      <w:pPr>
        <w:pStyle w:val="bez0020proreda"/>
        <w:numPr>
          <w:ilvl w:val="0"/>
          <w:numId w:val="9"/>
        </w:numPr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kamp ____________________________________________________________________</w:t>
      </w:r>
    </w:p>
    <w:p w:rsidR="002D522C" w:rsidRPr="006523D2" w:rsidRDefault="002D522C" w:rsidP="0007216C">
      <w:pPr>
        <w:pStyle w:val="bez0020proreda"/>
        <w:ind w:left="3600"/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naziv i broj kamp mjesta)</w:t>
      </w:r>
    </w:p>
    <w:p w:rsidR="002D522C" w:rsidRPr="006523D2" w:rsidRDefault="002D522C" w:rsidP="00EE55FA">
      <w:pPr>
        <w:pStyle w:val="bez0020proreda"/>
        <w:numPr>
          <w:ilvl w:val="0"/>
          <w:numId w:val="9"/>
        </w:numPr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apartmani/sobe___________________________________________________________</w:t>
      </w:r>
    </w:p>
    <w:p w:rsidR="002D522C" w:rsidRPr="006523D2" w:rsidRDefault="002D522C" w:rsidP="0007216C">
      <w:pPr>
        <w:pStyle w:val="bez0020proreda"/>
        <w:ind w:left="3600"/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broj apartmana/soba i broj kreveta)</w:t>
      </w:r>
    </w:p>
    <w:p w:rsidR="002D522C" w:rsidRPr="006523D2" w:rsidRDefault="002D522C" w:rsidP="00EE55FA">
      <w:pPr>
        <w:pStyle w:val="bez0020proreda"/>
        <w:numPr>
          <w:ilvl w:val="0"/>
          <w:numId w:val="9"/>
        </w:numPr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ugostiteljski objekt _________________________________________________________</w:t>
      </w:r>
    </w:p>
    <w:p w:rsidR="002D522C" w:rsidRPr="006523D2" w:rsidRDefault="002D522C" w:rsidP="0007216C">
      <w:pPr>
        <w:pStyle w:val="bez0020proreda"/>
        <w:ind w:left="3600"/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vrstu i naziv)</w:t>
      </w:r>
    </w:p>
    <w:p w:rsidR="002D522C" w:rsidRPr="006523D2" w:rsidRDefault="002D522C" w:rsidP="00EE55FA">
      <w:pPr>
        <w:pStyle w:val="bez0020proreda"/>
        <w:numPr>
          <w:ilvl w:val="0"/>
          <w:numId w:val="9"/>
        </w:numPr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turistička agencija _________________________________________________________</w:t>
      </w:r>
    </w:p>
    <w:p w:rsidR="002D522C" w:rsidRPr="006523D2" w:rsidRDefault="002D522C" w:rsidP="0007216C">
      <w:pPr>
        <w:pStyle w:val="bez0020proreda"/>
        <w:ind w:left="2832" w:firstLine="708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naziv)</w:t>
      </w:r>
    </w:p>
    <w:p w:rsidR="002D522C" w:rsidRPr="006523D2" w:rsidRDefault="002D522C" w:rsidP="00EE55FA">
      <w:pPr>
        <w:pStyle w:val="bez0020proreda"/>
        <w:numPr>
          <w:ilvl w:val="0"/>
          <w:numId w:val="9"/>
        </w:numPr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trgovina/uslužna djelatnost __________________________________________________</w:t>
      </w:r>
    </w:p>
    <w:p w:rsidR="002D522C" w:rsidRPr="006523D2" w:rsidRDefault="002D522C" w:rsidP="0007216C">
      <w:pPr>
        <w:pStyle w:val="bez0020proreda"/>
        <w:ind w:left="2832" w:firstLine="708"/>
        <w:jc w:val="both"/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vrstu i naziv)</w:t>
      </w:r>
    </w:p>
    <w:p w:rsidR="002D522C" w:rsidRPr="006523D2" w:rsidRDefault="002D522C" w:rsidP="00EE55FA">
      <w:pPr>
        <w:pStyle w:val="bez0020proreda"/>
        <w:numPr>
          <w:ilvl w:val="0"/>
          <w:numId w:val="9"/>
        </w:numPr>
        <w:rPr>
          <w:rFonts w:asciiTheme="minorHAnsi" w:hAnsiTheme="minorHAnsi"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ostale pravne i fizičke osobe __________________________________________________</w:t>
      </w:r>
    </w:p>
    <w:p w:rsidR="007030EF" w:rsidRDefault="002D522C" w:rsidP="0007216C">
      <w:pPr>
        <w:pStyle w:val="bez0020proreda"/>
        <w:ind w:left="2832" w:firstLine="708"/>
        <w:rPr>
          <w:rStyle w:val="bez0020proredachar1"/>
          <w:rFonts w:asciiTheme="minorHAnsi" w:hAnsiTheme="minorHAnsi" w:cs="Tahoma"/>
          <w:b/>
          <w:bCs/>
        </w:rPr>
      </w:pPr>
      <w:r w:rsidRPr="006523D2">
        <w:rPr>
          <w:rStyle w:val="bez0020proredachar1"/>
          <w:rFonts w:asciiTheme="minorHAnsi" w:hAnsiTheme="minorHAnsi" w:cs="Tahoma"/>
          <w:b/>
          <w:bCs/>
          <w:sz w:val="18"/>
          <w:szCs w:val="18"/>
        </w:rPr>
        <w:t>(navesti djelatnost i naziv)</w:t>
      </w:r>
    </w:p>
    <w:p w:rsidR="0007216C" w:rsidRDefault="0007216C" w:rsidP="007030EF">
      <w:pPr>
        <w:pStyle w:val="bez0020proreda"/>
        <w:rPr>
          <w:rStyle w:val="bez0020proredachar1"/>
          <w:rFonts w:asciiTheme="minorHAnsi" w:hAnsiTheme="minorHAnsi" w:cs="Tahoma"/>
          <w:b/>
          <w:bCs/>
        </w:rPr>
      </w:pPr>
    </w:p>
    <w:p w:rsidR="0007216C" w:rsidRDefault="002D522C" w:rsidP="0007216C">
      <w:pPr>
        <w:pStyle w:val="bez0020proreda"/>
        <w:rPr>
          <w:rStyle w:val="bez0020proredachar1"/>
          <w:rFonts w:asciiTheme="minorHAnsi" w:hAnsiTheme="minorHAnsi" w:cs="Tahoma"/>
          <w:b/>
          <w:bCs/>
        </w:rPr>
      </w:pPr>
      <w:r w:rsidRPr="006523D2">
        <w:rPr>
          <w:rStyle w:val="bez0020proredachar1"/>
          <w:rFonts w:asciiTheme="minorHAnsi" w:hAnsiTheme="minorHAnsi" w:cs="Tahoma"/>
          <w:b/>
          <w:bCs/>
        </w:rPr>
        <w:t xml:space="preserve">                        </w:t>
      </w:r>
      <w:r w:rsidR="007030EF">
        <w:rPr>
          <w:rStyle w:val="bez0020proredachar1"/>
          <w:rFonts w:asciiTheme="minorHAnsi" w:hAnsiTheme="minorHAnsi" w:cs="Tahoma"/>
          <w:b/>
          <w:bCs/>
        </w:rPr>
        <w:tab/>
      </w:r>
      <w:r w:rsidR="007030EF">
        <w:rPr>
          <w:rStyle w:val="bez0020proredachar1"/>
          <w:rFonts w:asciiTheme="minorHAnsi" w:hAnsiTheme="minorHAnsi" w:cs="Tahoma"/>
          <w:b/>
          <w:bCs/>
        </w:rPr>
        <w:tab/>
      </w:r>
      <w:r w:rsidR="007030EF">
        <w:rPr>
          <w:rStyle w:val="bez0020proredachar1"/>
          <w:rFonts w:asciiTheme="minorHAnsi" w:hAnsiTheme="minorHAnsi" w:cs="Tahoma"/>
          <w:b/>
          <w:bCs/>
        </w:rPr>
        <w:tab/>
      </w:r>
      <w:r w:rsidR="007030EF">
        <w:rPr>
          <w:rStyle w:val="bez0020proredachar1"/>
          <w:rFonts w:asciiTheme="minorHAnsi" w:hAnsiTheme="minorHAnsi" w:cs="Tahoma"/>
          <w:b/>
          <w:bCs/>
        </w:rPr>
        <w:tab/>
      </w:r>
      <w:r w:rsidR="007030EF">
        <w:rPr>
          <w:rStyle w:val="bez0020proredachar1"/>
          <w:rFonts w:asciiTheme="minorHAnsi" w:hAnsiTheme="minorHAnsi" w:cs="Tahoma"/>
          <w:b/>
          <w:bCs/>
        </w:rPr>
        <w:tab/>
        <w:t xml:space="preserve">        </w:t>
      </w:r>
      <w:r w:rsidR="0007216C">
        <w:rPr>
          <w:rStyle w:val="bez0020proredachar1"/>
          <w:rFonts w:asciiTheme="minorHAnsi" w:hAnsiTheme="minorHAnsi" w:cs="Tahoma"/>
          <w:b/>
          <w:bCs/>
        </w:rPr>
        <w:tab/>
      </w:r>
      <w:r w:rsidR="0007216C">
        <w:rPr>
          <w:rStyle w:val="bez0020proredachar1"/>
          <w:rFonts w:asciiTheme="minorHAnsi" w:hAnsiTheme="minorHAnsi" w:cs="Tahoma"/>
          <w:b/>
          <w:bCs/>
        </w:rPr>
        <w:tab/>
      </w:r>
      <w:r w:rsidR="007030EF">
        <w:rPr>
          <w:rStyle w:val="bez0020proredachar1"/>
          <w:rFonts w:asciiTheme="minorHAnsi" w:hAnsiTheme="minorHAnsi" w:cs="Tahoma"/>
          <w:b/>
          <w:bCs/>
        </w:rPr>
        <w:t>______________</w:t>
      </w:r>
      <w:r w:rsidR="0007216C">
        <w:rPr>
          <w:rStyle w:val="bez0020proredachar1"/>
          <w:rFonts w:asciiTheme="minorHAnsi" w:hAnsiTheme="minorHAnsi" w:cs="Tahoma"/>
          <w:b/>
          <w:bCs/>
        </w:rPr>
        <w:t>____________</w:t>
      </w:r>
    </w:p>
    <w:p w:rsidR="0007216C" w:rsidRPr="0007216C" w:rsidRDefault="0007216C" w:rsidP="0007216C">
      <w:pPr>
        <w:pStyle w:val="bez0020proreda"/>
        <w:rPr>
          <w:rFonts w:asciiTheme="minorHAnsi" w:hAnsiTheme="minorHAnsi" w:cs="Tahoma"/>
          <w:b/>
          <w:bCs/>
        </w:rPr>
      </w:pPr>
      <w:r>
        <w:rPr>
          <w:rStyle w:val="bez0020proredachar1"/>
          <w:rFonts w:asciiTheme="minorHAnsi" w:hAnsiTheme="minorHAnsi" w:cs="Tahoma"/>
          <w:b/>
          <w:bCs/>
        </w:rPr>
        <w:t>Pečat</w:t>
      </w:r>
      <w:r>
        <w:rPr>
          <w:rStyle w:val="bez0020proredachar1"/>
          <w:rFonts w:asciiTheme="minorHAnsi" w:hAnsiTheme="minorHAnsi" w:cs="Tahoma"/>
          <w:b/>
          <w:bCs/>
        </w:rPr>
        <w:tab/>
      </w:r>
      <w:r>
        <w:rPr>
          <w:rStyle w:val="bez0020proredachar1"/>
          <w:rFonts w:asciiTheme="minorHAnsi" w:hAnsiTheme="minorHAnsi" w:cs="Tahoma"/>
          <w:b/>
          <w:bCs/>
        </w:rPr>
        <w:tab/>
      </w:r>
      <w:r>
        <w:rPr>
          <w:rStyle w:val="bez0020proredachar1"/>
          <w:rFonts w:asciiTheme="minorHAnsi" w:hAnsiTheme="minorHAnsi" w:cs="Tahoma"/>
          <w:b/>
          <w:bCs/>
        </w:rPr>
        <w:tab/>
      </w:r>
      <w:r>
        <w:rPr>
          <w:rStyle w:val="bez0020proredachar1"/>
          <w:rFonts w:asciiTheme="minorHAnsi" w:hAnsiTheme="minorHAnsi" w:cs="Tahoma"/>
          <w:b/>
          <w:bCs/>
        </w:rPr>
        <w:tab/>
      </w:r>
      <w:r>
        <w:rPr>
          <w:rStyle w:val="bez0020proredachar1"/>
          <w:rFonts w:asciiTheme="minorHAnsi" w:hAnsiTheme="minorHAnsi" w:cs="Tahoma"/>
          <w:b/>
          <w:bCs/>
        </w:rPr>
        <w:tab/>
      </w:r>
      <w:r>
        <w:rPr>
          <w:rStyle w:val="bez0020proredachar1"/>
          <w:rFonts w:asciiTheme="minorHAnsi" w:hAnsiTheme="minorHAnsi" w:cs="Tahoma"/>
          <w:b/>
          <w:bCs/>
        </w:rPr>
        <w:tab/>
      </w:r>
      <w:r>
        <w:rPr>
          <w:rStyle w:val="bez0020proredachar1"/>
          <w:rFonts w:asciiTheme="minorHAnsi" w:hAnsiTheme="minorHAnsi" w:cs="Tahoma"/>
          <w:b/>
          <w:bCs/>
        </w:rPr>
        <w:tab/>
      </w:r>
      <w:r>
        <w:rPr>
          <w:rStyle w:val="bez0020proredachar1"/>
          <w:rFonts w:asciiTheme="minorHAnsi" w:hAnsiTheme="minorHAnsi" w:cs="Tahoma"/>
          <w:b/>
          <w:bCs/>
        </w:rPr>
        <w:tab/>
      </w:r>
      <w:r w:rsidR="002D522C" w:rsidRPr="006523D2">
        <w:rPr>
          <w:rStyle w:val="bez0020proredachar1"/>
          <w:rFonts w:asciiTheme="minorHAnsi" w:hAnsiTheme="minorHAnsi" w:cs="Tahoma"/>
          <w:b/>
          <w:bCs/>
        </w:rPr>
        <w:t xml:space="preserve">Ime i prezime i potpis odgovorne osobe </w:t>
      </w:r>
    </w:p>
    <w:p w:rsidR="00735BA0" w:rsidRPr="006523D2" w:rsidRDefault="00735BA0" w:rsidP="00735BA0">
      <w:pPr>
        <w:rPr>
          <w:rFonts w:asciiTheme="minorHAnsi" w:hAnsiTheme="minorHAnsi" w:cs="Tahoma"/>
          <w:sz w:val="22"/>
          <w:szCs w:val="22"/>
        </w:rPr>
      </w:pPr>
    </w:p>
    <w:sectPr w:rsidR="00735BA0" w:rsidRPr="006523D2" w:rsidSect="00136EC3">
      <w:headerReference w:type="default" r:id="rId13"/>
      <w:footerReference w:type="default" r:id="rId14"/>
      <w:footerReference w:type="first" r:id="rId15"/>
      <w:pgSz w:w="11906" w:h="16838" w:code="9"/>
      <w:pgMar w:top="284" w:right="1134" w:bottom="284" w:left="1134" w:header="28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33" w:rsidRDefault="00CB3C33" w:rsidP="00FD5198">
      <w:r>
        <w:separator/>
      </w:r>
    </w:p>
  </w:endnote>
  <w:endnote w:type="continuationSeparator" w:id="0">
    <w:p w:rsidR="00CB3C33" w:rsidRDefault="00CB3C33" w:rsidP="00FD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436437"/>
      <w:docPartObj>
        <w:docPartGallery w:val="Page Numbers (Bottom of Page)"/>
        <w:docPartUnique/>
      </w:docPartObj>
    </w:sdtPr>
    <w:sdtEndPr/>
    <w:sdtContent>
      <w:p w:rsidR="00CB3C33" w:rsidRDefault="00CB3C3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0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B3C33" w:rsidRDefault="00CB3C3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33" w:rsidRDefault="00CB3C33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375028">
      <w:rPr>
        <w:noProof/>
      </w:rPr>
      <w:t>1</w:t>
    </w:r>
    <w:r>
      <w:rPr>
        <w:noProof/>
      </w:rPr>
      <w:fldChar w:fldCharType="end"/>
    </w:r>
  </w:p>
  <w:p w:rsidR="00CB3C33" w:rsidRDefault="00CB3C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33" w:rsidRDefault="00CB3C33" w:rsidP="00FD5198">
      <w:r>
        <w:separator/>
      </w:r>
    </w:p>
  </w:footnote>
  <w:footnote w:type="continuationSeparator" w:id="0">
    <w:p w:rsidR="00CB3C33" w:rsidRDefault="00CB3C33" w:rsidP="00FD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33" w:rsidRDefault="00CB3C33">
    <w:pPr>
      <w:pStyle w:val="Zaglavlje"/>
    </w:pPr>
    <w:r>
      <w:rPr>
        <w:noProof/>
        <w:lang w:eastAsia="hr-HR"/>
      </w:rPr>
      <w:drawing>
        <wp:inline distT="0" distB="0" distL="0" distR="0" wp14:anchorId="791C3D33" wp14:editId="4B64CDA8">
          <wp:extent cx="1724025" cy="733425"/>
          <wp:effectExtent l="19050" t="0" r="9525" b="0"/>
          <wp:docPr id="4" name="Slika 1" descr="C:\Users\sjacan\AppData\Local\Microsoft\Windows\Temporary Internet Files\Content.Outlook\J1XPB4QB\Hrvat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sjacan\AppData\Local\Microsoft\Windows\Temporary Internet Files\Content.Outlook\J1XPB4QB\Hrvats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CA0"/>
    <w:multiLevelType w:val="hybridMultilevel"/>
    <w:tmpl w:val="F9164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0C81"/>
    <w:multiLevelType w:val="hybridMultilevel"/>
    <w:tmpl w:val="B4C0B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3B42"/>
    <w:multiLevelType w:val="hybridMultilevel"/>
    <w:tmpl w:val="03B45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40A64"/>
    <w:multiLevelType w:val="hybridMultilevel"/>
    <w:tmpl w:val="6DACC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36282"/>
    <w:multiLevelType w:val="hybridMultilevel"/>
    <w:tmpl w:val="9ED6E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039CF"/>
    <w:multiLevelType w:val="multilevel"/>
    <w:tmpl w:val="EA4C0E42"/>
    <w:lvl w:ilvl="0">
      <w:start w:val="1"/>
      <w:numFmt w:val="decimal"/>
      <w:lvlText w:val="%1."/>
      <w:lvlJc w:val="left"/>
      <w:pPr>
        <w:ind w:left="390" w:hanging="390"/>
      </w:pPr>
      <w:rPr>
        <w:rFonts w:ascii="Tahoma" w:hAnsi="Tahoma" w:cs="Tahoma" w:hint="default"/>
        <w:sz w:val="22"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asciiTheme="minorHAnsi" w:hAnsiTheme="minorHAnsi" w:cs="Tahoma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ascii="Tahoma" w:hAnsi="Tahoma" w:cs="Tahoma" w:hint="default"/>
        <w:sz w:val="22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ahoma" w:hAnsi="Tahoma" w:cs="Tahoma" w:hint="default"/>
        <w:sz w:val="22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ascii="Tahoma" w:hAnsi="Tahoma" w:cs="Tahoma" w:hint="default"/>
        <w:sz w:val="22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ascii="Tahoma" w:hAnsi="Tahoma" w:cs="Tahom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ascii="Tahoma" w:hAnsi="Tahoma" w:cs="Tahom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ascii="Tahoma" w:hAnsi="Tahoma" w:cs="Tahoma" w:hint="default"/>
        <w:sz w:val="22"/>
      </w:rPr>
    </w:lvl>
  </w:abstractNum>
  <w:abstractNum w:abstractNumId="6">
    <w:nsid w:val="3943072D"/>
    <w:multiLevelType w:val="hybridMultilevel"/>
    <w:tmpl w:val="5F78EBA8"/>
    <w:lvl w:ilvl="0" w:tplc="232C9C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64F28"/>
    <w:multiLevelType w:val="hybridMultilevel"/>
    <w:tmpl w:val="CE948B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22A54"/>
    <w:multiLevelType w:val="hybridMultilevel"/>
    <w:tmpl w:val="430CA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602B8"/>
    <w:multiLevelType w:val="hybridMultilevel"/>
    <w:tmpl w:val="DC3EF342"/>
    <w:lvl w:ilvl="0" w:tplc="232C9C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272C8"/>
    <w:multiLevelType w:val="hybridMultilevel"/>
    <w:tmpl w:val="7E504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91C6E"/>
    <w:multiLevelType w:val="hybridMultilevel"/>
    <w:tmpl w:val="B632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A39A6"/>
    <w:multiLevelType w:val="hybridMultilevel"/>
    <w:tmpl w:val="62E8CB94"/>
    <w:lvl w:ilvl="0" w:tplc="659697AE">
      <w:start w:val="1"/>
      <w:numFmt w:val="upperRoman"/>
      <w:pStyle w:val="Sadraj1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D5EB0"/>
    <w:multiLevelType w:val="hybridMultilevel"/>
    <w:tmpl w:val="903E02EA"/>
    <w:lvl w:ilvl="0" w:tplc="232C9C5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B20ED9"/>
    <w:multiLevelType w:val="hybridMultilevel"/>
    <w:tmpl w:val="BF7A24BE"/>
    <w:lvl w:ilvl="0" w:tplc="041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76207E8D"/>
    <w:multiLevelType w:val="hybridMultilevel"/>
    <w:tmpl w:val="F75E981C"/>
    <w:lvl w:ilvl="0" w:tplc="F6581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101D1"/>
    <w:multiLevelType w:val="hybridMultilevel"/>
    <w:tmpl w:val="D4008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3F"/>
    <w:rsid w:val="000046B1"/>
    <w:rsid w:val="00005FB7"/>
    <w:rsid w:val="00022BC0"/>
    <w:rsid w:val="00026FD3"/>
    <w:rsid w:val="00030680"/>
    <w:rsid w:val="00034313"/>
    <w:rsid w:val="00034A46"/>
    <w:rsid w:val="00051AE3"/>
    <w:rsid w:val="00056B46"/>
    <w:rsid w:val="000571C4"/>
    <w:rsid w:val="000572A7"/>
    <w:rsid w:val="00060D2D"/>
    <w:rsid w:val="00061314"/>
    <w:rsid w:val="000630D4"/>
    <w:rsid w:val="00071369"/>
    <w:rsid w:val="0007216C"/>
    <w:rsid w:val="000765C1"/>
    <w:rsid w:val="00076669"/>
    <w:rsid w:val="00077CB8"/>
    <w:rsid w:val="00085A4E"/>
    <w:rsid w:val="000927A1"/>
    <w:rsid w:val="000A06E0"/>
    <w:rsid w:val="000B5182"/>
    <w:rsid w:val="000C507E"/>
    <w:rsid w:val="000E7BC7"/>
    <w:rsid w:val="000F7CBD"/>
    <w:rsid w:val="00105DCC"/>
    <w:rsid w:val="001148A4"/>
    <w:rsid w:val="00115206"/>
    <w:rsid w:val="00122C7F"/>
    <w:rsid w:val="00126E61"/>
    <w:rsid w:val="00133F50"/>
    <w:rsid w:val="00136EC3"/>
    <w:rsid w:val="00142332"/>
    <w:rsid w:val="001508B3"/>
    <w:rsid w:val="00164C9A"/>
    <w:rsid w:val="00165348"/>
    <w:rsid w:val="001660AB"/>
    <w:rsid w:val="00166253"/>
    <w:rsid w:val="00166CBE"/>
    <w:rsid w:val="00167A01"/>
    <w:rsid w:val="00167CA8"/>
    <w:rsid w:val="00182CB8"/>
    <w:rsid w:val="001838CE"/>
    <w:rsid w:val="001848C7"/>
    <w:rsid w:val="00185AFC"/>
    <w:rsid w:val="00192CA9"/>
    <w:rsid w:val="00192D60"/>
    <w:rsid w:val="001A03ED"/>
    <w:rsid w:val="001A434B"/>
    <w:rsid w:val="001B61F1"/>
    <w:rsid w:val="001C2099"/>
    <w:rsid w:val="001C251F"/>
    <w:rsid w:val="001D447B"/>
    <w:rsid w:val="001E097C"/>
    <w:rsid w:val="001E2F16"/>
    <w:rsid w:val="001F2AFB"/>
    <w:rsid w:val="001F5418"/>
    <w:rsid w:val="00207BC8"/>
    <w:rsid w:val="002110DE"/>
    <w:rsid w:val="0021767A"/>
    <w:rsid w:val="0022141D"/>
    <w:rsid w:val="00225A3A"/>
    <w:rsid w:val="002412B3"/>
    <w:rsid w:val="0024518E"/>
    <w:rsid w:val="00246049"/>
    <w:rsid w:val="00260AF3"/>
    <w:rsid w:val="00271F20"/>
    <w:rsid w:val="00273BCA"/>
    <w:rsid w:val="00275FA6"/>
    <w:rsid w:val="0028057A"/>
    <w:rsid w:val="00281B0F"/>
    <w:rsid w:val="00287031"/>
    <w:rsid w:val="00295986"/>
    <w:rsid w:val="0029677B"/>
    <w:rsid w:val="00296DA9"/>
    <w:rsid w:val="002971D5"/>
    <w:rsid w:val="002A08F2"/>
    <w:rsid w:val="002A1D50"/>
    <w:rsid w:val="002A3B7E"/>
    <w:rsid w:val="002C18B9"/>
    <w:rsid w:val="002C5C83"/>
    <w:rsid w:val="002D522C"/>
    <w:rsid w:val="002E458A"/>
    <w:rsid w:val="00305F4F"/>
    <w:rsid w:val="00317E93"/>
    <w:rsid w:val="00325479"/>
    <w:rsid w:val="0033719D"/>
    <w:rsid w:val="00344142"/>
    <w:rsid w:val="00354AAA"/>
    <w:rsid w:val="003576CA"/>
    <w:rsid w:val="003577BA"/>
    <w:rsid w:val="0036060F"/>
    <w:rsid w:val="003612E3"/>
    <w:rsid w:val="00361E9E"/>
    <w:rsid w:val="003625D3"/>
    <w:rsid w:val="0037043E"/>
    <w:rsid w:val="00372A9A"/>
    <w:rsid w:val="00375028"/>
    <w:rsid w:val="0037506E"/>
    <w:rsid w:val="0037624A"/>
    <w:rsid w:val="00381E87"/>
    <w:rsid w:val="003936A4"/>
    <w:rsid w:val="003C2414"/>
    <w:rsid w:val="003D3C1D"/>
    <w:rsid w:val="003D3DA2"/>
    <w:rsid w:val="003D77D5"/>
    <w:rsid w:val="003E4688"/>
    <w:rsid w:val="003E7E70"/>
    <w:rsid w:val="003F2293"/>
    <w:rsid w:val="003F5186"/>
    <w:rsid w:val="003F6AA8"/>
    <w:rsid w:val="0040344A"/>
    <w:rsid w:val="00410D75"/>
    <w:rsid w:val="00415CD9"/>
    <w:rsid w:val="00420023"/>
    <w:rsid w:val="00427DE5"/>
    <w:rsid w:val="004371BD"/>
    <w:rsid w:val="0044086F"/>
    <w:rsid w:val="00442E4D"/>
    <w:rsid w:val="004451AA"/>
    <w:rsid w:val="004556E4"/>
    <w:rsid w:val="004559F1"/>
    <w:rsid w:val="004607A1"/>
    <w:rsid w:val="00461095"/>
    <w:rsid w:val="00471A11"/>
    <w:rsid w:val="004747DE"/>
    <w:rsid w:val="00486E9B"/>
    <w:rsid w:val="004A6AA2"/>
    <w:rsid w:val="004B301C"/>
    <w:rsid w:val="004D000F"/>
    <w:rsid w:val="004D094F"/>
    <w:rsid w:val="004D582A"/>
    <w:rsid w:val="004E355C"/>
    <w:rsid w:val="004E5FA3"/>
    <w:rsid w:val="004F496E"/>
    <w:rsid w:val="004F7920"/>
    <w:rsid w:val="00505636"/>
    <w:rsid w:val="00505FD2"/>
    <w:rsid w:val="00514B81"/>
    <w:rsid w:val="00521B13"/>
    <w:rsid w:val="005258E2"/>
    <w:rsid w:val="00527536"/>
    <w:rsid w:val="00533CEE"/>
    <w:rsid w:val="0055150D"/>
    <w:rsid w:val="00561DFB"/>
    <w:rsid w:val="00566B64"/>
    <w:rsid w:val="00574194"/>
    <w:rsid w:val="00574808"/>
    <w:rsid w:val="00590F6E"/>
    <w:rsid w:val="00592AD1"/>
    <w:rsid w:val="005936E6"/>
    <w:rsid w:val="00594375"/>
    <w:rsid w:val="00595B9A"/>
    <w:rsid w:val="005969B5"/>
    <w:rsid w:val="00596C7F"/>
    <w:rsid w:val="005A76B1"/>
    <w:rsid w:val="005B08DF"/>
    <w:rsid w:val="005C2904"/>
    <w:rsid w:val="005C2C17"/>
    <w:rsid w:val="005C57CE"/>
    <w:rsid w:val="005D0E58"/>
    <w:rsid w:val="005D12EA"/>
    <w:rsid w:val="005D1F97"/>
    <w:rsid w:val="005D2B1D"/>
    <w:rsid w:val="005E6902"/>
    <w:rsid w:val="005E6CEC"/>
    <w:rsid w:val="005F2709"/>
    <w:rsid w:val="005F6C8A"/>
    <w:rsid w:val="006117AC"/>
    <w:rsid w:val="00615F57"/>
    <w:rsid w:val="00616685"/>
    <w:rsid w:val="0061794F"/>
    <w:rsid w:val="0061796C"/>
    <w:rsid w:val="0063120E"/>
    <w:rsid w:val="006466C8"/>
    <w:rsid w:val="0065196B"/>
    <w:rsid w:val="006523D2"/>
    <w:rsid w:val="0065349C"/>
    <w:rsid w:val="00653A00"/>
    <w:rsid w:val="00657803"/>
    <w:rsid w:val="00662A4D"/>
    <w:rsid w:val="00667444"/>
    <w:rsid w:val="00671EEB"/>
    <w:rsid w:val="00672CB1"/>
    <w:rsid w:val="00672E16"/>
    <w:rsid w:val="00673960"/>
    <w:rsid w:val="00675AE6"/>
    <w:rsid w:val="00676F3F"/>
    <w:rsid w:val="006863E6"/>
    <w:rsid w:val="00692897"/>
    <w:rsid w:val="006A2F26"/>
    <w:rsid w:val="006A4994"/>
    <w:rsid w:val="006A7289"/>
    <w:rsid w:val="006B12D9"/>
    <w:rsid w:val="006D3B6A"/>
    <w:rsid w:val="006F1B72"/>
    <w:rsid w:val="006F4DF5"/>
    <w:rsid w:val="006F61B5"/>
    <w:rsid w:val="007030EF"/>
    <w:rsid w:val="007031D6"/>
    <w:rsid w:val="00712A20"/>
    <w:rsid w:val="00720F60"/>
    <w:rsid w:val="00721012"/>
    <w:rsid w:val="00735BA0"/>
    <w:rsid w:val="007435CE"/>
    <w:rsid w:val="00753E54"/>
    <w:rsid w:val="00763BF2"/>
    <w:rsid w:val="00765214"/>
    <w:rsid w:val="00767AF9"/>
    <w:rsid w:val="0078173D"/>
    <w:rsid w:val="00797948"/>
    <w:rsid w:val="007A0F56"/>
    <w:rsid w:val="007A2BF3"/>
    <w:rsid w:val="007A72BC"/>
    <w:rsid w:val="007B14ED"/>
    <w:rsid w:val="007B6C81"/>
    <w:rsid w:val="007C421F"/>
    <w:rsid w:val="007C5E8D"/>
    <w:rsid w:val="007E6B5F"/>
    <w:rsid w:val="007F4E00"/>
    <w:rsid w:val="00801C6F"/>
    <w:rsid w:val="008123D0"/>
    <w:rsid w:val="0081332B"/>
    <w:rsid w:val="0081374A"/>
    <w:rsid w:val="00817CD1"/>
    <w:rsid w:val="00821285"/>
    <w:rsid w:val="00837F00"/>
    <w:rsid w:val="008411E0"/>
    <w:rsid w:val="00841790"/>
    <w:rsid w:val="00847E9E"/>
    <w:rsid w:val="00860638"/>
    <w:rsid w:val="0087095E"/>
    <w:rsid w:val="0089503C"/>
    <w:rsid w:val="0089554F"/>
    <w:rsid w:val="0089597B"/>
    <w:rsid w:val="008A6FE5"/>
    <w:rsid w:val="008B2F8E"/>
    <w:rsid w:val="008B5CED"/>
    <w:rsid w:val="008C27F9"/>
    <w:rsid w:val="008D08E2"/>
    <w:rsid w:val="008E46FA"/>
    <w:rsid w:val="008E61EC"/>
    <w:rsid w:val="008E6587"/>
    <w:rsid w:val="008F0541"/>
    <w:rsid w:val="008F6765"/>
    <w:rsid w:val="00900E07"/>
    <w:rsid w:val="00902DD8"/>
    <w:rsid w:val="00910447"/>
    <w:rsid w:val="009137CB"/>
    <w:rsid w:val="00921A55"/>
    <w:rsid w:val="00923A75"/>
    <w:rsid w:val="00924A45"/>
    <w:rsid w:val="00926B0C"/>
    <w:rsid w:val="0092701A"/>
    <w:rsid w:val="00930BD0"/>
    <w:rsid w:val="00942EB7"/>
    <w:rsid w:val="009460AC"/>
    <w:rsid w:val="00952ADE"/>
    <w:rsid w:val="00960AEB"/>
    <w:rsid w:val="00963C29"/>
    <w:rsid w:val="00972411"/>
    <w:rsid w:val="00974141"/>
    <w:rsid w:val="00976E48"/>
    <w:rsid w:val="00985FE6"/>
    <w:rsid w:val="00997A68"/>
    <w:rsid w:val="009A03EC"/>
    <w:rsid w:val="009B4CE0"/>
    <w:rsid w:val="009B50BB"/>
    <w:rsid w:val="009C14F8"/>
    <w:rsid w:val="009C28A3"/>
    <w:rsid w:val="009D216B"/>
    <w:rsid w:val="009E1606"/>
    <w:rsid w:val="009E1CA5"/>
    <w:rsid w:val="009E4C9B"/>
    <w:rsid w:val="009F1A16"/>
    <w:rsid w:val="009F2E71"/>
    <w:rsid w:val="009F6E4F"/>
    <w:rsid w:val="00A063E6"/>
    <w:rsid w:val="00A14D14"/>
    <w:rsid w:val="00A17689"/>
    <w:rsid w:val="00A2223E"/>
    <w:rsid w:val="00A31563"/>
    <w:rsid w:val="00A328CA"/>
    <w:rsid w:val="00A32ECC"/>
    <w:rsid w:val="00A40910"/>
    <w:rsid w:val="00A75D72"/>
    <w:rsid w:val="00A9091B"/>
    <w:rsid w:val="00A95B87"/>
    <w:rsid w:val="00A97C0D"/>
    <w:rsid w:val="00AA4BCA"/>
    <w:rsid w:val="00AA602D"/>
    <w:rsid w:val="00AA7C7B"/>
    <w:rsid w:val="00AB32AB"/>
    <w:rsid w:val="00AB5268"/>
    <w:rsid w:val="00AC0EEF"/>
    <w:rsid w:val="00AC358A"/>
    <w:rsid w:val="00AC4324"/>
    <w:rsid w:val="00AC70B1"/>
    <w:rsid w:val="00AD18FE"/>
    <w:rsid w:val="00AD5E94"/>
    <w:rsid w:val="00AE1C71"/>
    <w:rsid w:val="00AE5CAD"/>
    <w:rsid w:val="00AE672B"/>
    <w:rsid w:val="00AE7A6B"/>
    <w:rsid w:val="00AF1033"/>
    <w:rsid w:val="00AF236B"/>
    <w:rsid w:val="00AF48BE"/>
    <w:rsid w:val="00AF7008"/>
    <w:rsid w:val="00B140BC"/>
    <w:rsid w:val="00B261AC"/>
    <w:rsid w:val="00B44983"/>
    <w:rsid w:val="00B57CCE"/>
    <w:rsid w:val="00B618FF"/>
    <w:rsid w:val="00B729EC"/>
    <w:rsid w:val="00B87313"/>
    <w:rsid w:val="00B9349A"/>
    <w:rsid w:val="00B94C49"/>
    <w:rsid w:val="00BA15D9"/>
    <w:rsid w:val="00BA2CF6"/>
    <w:rsid w:val="00BB633F"/>
    <w:rsid w:val="00BC194D"/>
    <w:rsid w:val="00BE28A0"/>
    <w:rsid w:val="00BF16B0"/>
    <w:rsid w:val="00BF1BEF"/>
    <w:rsid w:val="00BF325C"/>
    <w:rsid w:val="00BF5FF8"/>
    <w:rsid w:val="00C030E7"/>
    <w:rsid w:val="00C10B06"/>
    <w:rsid w:val="00C12CF0"/>
    <w:rsid w:val="00C12E64"/>
    <w:rsid w:val="00C156F7"/>
    <w:rsid w:val="00C17B06"/>
    <w:rsid w:val="00C2360C"/>
    <w:rsid w:val="00C31081"/>
    <w:rsid w:val="00C40A8A"/>
    <w:rsid w:val="00C43CA1"/>
    <w:rsid w:val="00C45D62"/>
    <w:rsid w:val="00C474FC"/>
    <w:rsid w:val="00C50F14"/>
    <w:rsid w:val="00C516C6"/>
    <w:rsid w:val="00C5773B"/>
    <w:rsid w:val="00C60784"/>
    <w:rsid w:val="00C64C66"/>
    <w:rsid w:val="00C64F32"/>
    <w:rsid w:val="00C721C2"/>
    <w:rsid w:val="00C8149C"/>
    <w:rsid w:val="00CA6E46"/>
    <w:rsid w:val="00CB1963"/>
    <w:rsid w:val="00CB2B3D"/>
    <w:rsid w:val="00CB3C33"/>
    <w:rsid w:val="00CC1FED"/>
    <w:rsid w:val="00CC4FBF"/>
    <w:rsid w:val="00CD2F0E"/>
    <w:rsid w:val="00CD6BAD"/>
    <w:rsid w:val="00CE6B90"/>
    <w:rsid w:val="00D024BE"/>
    <w:rsid w:val="00D07776"/>
    <w:rsid w:val="00D07C80"/>
    <w:rsid w:val="00D119CD"/>
    <w:rsid w:val="00D2150A"/>
    <w:rsid w:val="00D23D56"/>
    <w:rsid w:val="00D264AB"/>
    <w:rsid w:val="00D27A48"/>
    <w:rsid w:val="00D32C88"/>
    <w:rsid w:val="00D42FDE"/>
    <w:rsid w:val="00D46826"/>
    <w:rsid w:val="00D5187C"/>
    <w:rsid w:val="00D524EB"/>
    <w:rsid w:val="00D54B31"/>
    <w:rsid w:val="00D560AF"/>
    <w:rsid w:val="00D65397"/>
    <w:rsid w:val="00D67BD6"/>
    <w:rsid w:val="00D8198A"/>
    <w:rsid w:val="00D83CD8"/>
    <w:rsid w:val="00D93014"/>
    <w:rsid w:val="00D94E65"/>
    <w:rsid w:val="00DB43A3"/>
    <w:rsid w:val="00DE03AB"/>
    <w:rsid w:val="00DE4AAA"/>
    <w:rsid w:val="00DE6AF3"/>
    <w:rsid w:val="00DF0402"/>
    <w:rsid w:val="00DF5884"/>
    <w:rsid w:val="00DF73A1"/>
    <w:rsid w:val="00E0169E"/>
    <w:rsid w:val="00E03D81"/>
    <w:rsid w:val="00E067FD"/>
    <w:rsid w:val="00E11619"/>
    <w:rsid w:val="00E12EF1"/>
    <w:rsid w:val="00E13316"/>
    <w:rsid w:val="00E22C59"/>
    <w:rsid w:val="00E418D8"/>
    <w:rsid w:val="00E43033"/>
    <w:rsid w:val="00E45FB8"/>
    <w:rsid w:val="00E52BCC"/>
    <w:rsid w:val="00E53521"/>
    <w:rsid w:val="00E54C35"/>
    <w:rsid w:val="00E604A3"/>
    <w:rsid w:val="00E627E9"/>
    <w:rsid w:val="00E74F52"/>
    <w:rsid w:val="00E77143"/>
    <w:rsid w:val="00E81A93"/>
    <w:rsid w:val="00E86010"/>
    <w:rsid w:val="00E935CE"/>
    <w:rsid w:val="00E93B35"/>
    <w:rsid w:val="00EA4AE4"/>
    <w:rsid w:val="00EA6E30"/>
    <w:rsid w:val="00EC3BBE"/>
    <w:rsid w:val="00EC581E"/>
    <w:rsid w:val="00EE1B7E"/>
    <w:rsid w:val="00EE55FA"/>
    <w:rsid w:val="00F0098A"/>
    <w:rsid w:val="00F05AC3"/>
    <w:rsid w:val="00F15621"/>
    <w:rsid w:val="00F16F84"/>
    <w:rsid w:val="00F2715C"/>
    <w:rsid w:val="00F27C50"/>
    <w:rsid w:val="00F31137"/>
    <w:rsid w:val="00F55363"/>
    <w:rsid w:val="00F8028D"/>
    <w:rsid w:val="00F8320A"/>
    <w:rsid w:val="00F8552C"/>
    <w:rsid w:val="00F85F81"/>
    <w:rsid w:val="00F909A3"/>
    <w:rsid w:val="00F90DDB"/>
    <w:rsid w:val="00F90FE5"/>
    <w:rsid w:val="00F94456"/>
    <w:rsid w:val="00FA43E2"/>
    <w:rsid w:val="00FA4972"/>
    <w:rsid w:val="00FB1A7D"/>
    <w:rsid w:val="00FB6DF9"/>
    <w:rsid w:val="00FB7BCF"/>
    <w:rsid w:val="00FC06DE"/>
    <w:rsid w:val="00FC5A36"/>
    <w:rsid w:val="00FD1CD2"/>
    <w:rsid w:val="00FD231A"/>
    <w:rsid w:val="00FD5198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4E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943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943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35B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E61EC"/>
    <w:pPr>
      <w:ind w:left="708"/>
    </w:pPr>
  </w:style>
  <w:style w:type="character" w:styleId="Hiperveza">
    <w:name w:val="Hyperlink"/>
    <w:uiPriority w:val="99"/>
    <w:rsid w:val="00EC581E"/>
    <w:rPr>
      <w:color w:val="0000FF"/>
      <w:u w:val="single"/>
    </w:rPr>
  </w:style>
  <w:style w:type="paragraph" w:styleId="Zaglavlje">
    <w:name w:val="header"/>
    <w:basedOn w:val="Normal"/>
    <w:link w:val="ZaglavljeChar"/>
    <w:rsid w:val="00FD51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D5198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FD51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D5198"/>
    <w:rPr>
      <w:sz w:val="24"/>
      <w:szCs w:val="24"/>
      <w:lang w:eastAsia="zh-CN"/>
    </w:rPr>
  </w:style>
  <w:style w:type="paragraph" w:styleId="Tijeloteksta">
    <w:name w:val="Body Text"/>
    <w:basedOn w:val="Normal"/>
    <w:link w:val="TijelotekstaChar"/>
    <w:rsid w:val="00AF236B"/>
    <w:pPr>
      <w:jc w:val="both"/>
    </w:pPr>
    <w:rPr>
      <w:rFonts w:ascii="Tahoma" w:eastAsia="Times New Roman" w:hAnsi="Tahoma"/>
      <w:color w:val="000000"/>
      <w:szCs w:val="20"/>
    </w:rPr>
  </w:style>
  <w:style w:type="character" w:customStyle="1" w:styleId="TijelotekstaChar">
    <w:name w:val="Tijelo teksta Char"/>
    <w:link w:val="Tijeloteksta"/>
    <w:rsid w:val="00AF236B"/>
    <w:rPr>
      <w:rFonts w:ascii="Tahoma" w:eastAsia="Times New Roman" w:hAnsi="Tahoma"/>
      <w:color w:val="000000"/>
      <w:sz w:val="24"/>
    </w:rPr>
  </w:style>
  <w:style w:type="paragraph" w:styleId="Tekstbalonia">
    <w:name w:val="Balloon Text"/>
    <w:basedOn w:val="Normal"/>
    <w:link w:val="TekstbaloniaChar"/>
    <w:rsid w:val="0032547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25479"/>
    <w:rPr>
      <w:rFonts w:ascii="Tahoma" w:hAnsi="Tahoma" w:cs="Tahoma"/>
      <w:sz w:val="16"/>
      <w:szCs w:val="16"/>
      <w:lang w:eastAsia="zh-CN"/>
    </w:rPr>
  </w:style>
  <w:style w:type="character" w:styleId="Referencafusnote">
    <w:name w:val="footnote reference"/>
    <w:rsid w:val="00592AD1"/>
    <w:rPr>
      <w:rFonts w:ascii="Arial" w:hAnsi="Arial"/>
      <w:sz w:val="16"/>
      <w:vertAlign w:val="superscript"/>
    </w:rPr>
  </w:style>
  <w:style w:type="paragraph" w:styleId="Bezproreda">
    <w:name w:val="No Spacing"/>
    <w:link w:val="BezproredaChar"/>
    <w:uiPriority w:val="1"/>
    <w:qFormat/>
    <w:rsid w:val="00930BD0"/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838CE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Referencakomentara">
    <w:name w:val="annotation reference"/>
    <w:rsid w:val="00817CD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17CD1"/>
    <w:rPr>
      <w:sz w:val="20"/>
      <w:szCs w:val="20"/>
    </w:rPr>
  </w:style>
  <w:style w:type="character" w:customStyle="1" w:styleId="TekstkomentaraChar">
    <w:name w:val="Tekst komentara Char"/>
    <w:link w:val="Tekstkomentara"/>
    <w:rsid w:val="00817CD1"/>
    <w:rPr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817CD1"/>
    <w:rPr>
      <w:b/>
      <w:bCs/>
    </w:rPr>
  </w:style>
  <w:style w:type="character" w:customStyle="1" w:styleId="PredmetkomentaraChar">
    <w:name w:val="Predmet komentara Char"/>
    <w:link w:val="Predmetkomentara"/>
    <w:rsid w:val="00817CD1"/>
    <w:rPr>
      <w:b/>
      <w:bCs/>
      <w:lang w:eastAsia="zh-CN"/>
    </w:rPr>
  </w:style>
  <w:style w:type="character" w:customStyle="1" w:styleId="BezproredaChar">
    <w:name w:val="Bez proreda Char"/>
    <w:link w:val="Bezproreda"/>
    <w:uiPriority w:val="1"/>
    <w:rsid w:val="00594375"/>
    <w:rPr>
      <w:sz w:val="24"/>
      <w:szCs w:val="24"/>
      <w:lang w:eastAsia="zh-CN" w:bidi="ar-SA"/>
    </w:rPr>
  </w:style>
  <w:style w:type="character" w:customStyle="1" w:styleId="Naslov2Char">
    <w:name w:val="Naslov 2 Char"/>
    <w:link w:val="Naslov2"/>
    <w:semiHidden/>
    <w:rsid w:val="0059437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slov1Char">
    <w:name w:val="Naslov 1 Char"/>
    <w:link w:val="Naslov1"/>
    <w:rsid w:val="0059437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43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paragraph" w:styleId="Sadraj1">
    <w:name w:val="toc 1"/>
    <w:basedOn w:val="Normal"/>
    <w:next w:val="Normal"/>
    <w:autoRedefine/>
    <w:uiPriority w:val="39"/>
    <w:rsid w:val="006523D2"/>
    <w:pPr>
      <w:numPr>
        <w:numId w:val="14"/>
      </w:numPr>
      <w:tabs>
        <w:tab w:val="left" w:pos="660"/>
        <w:tab w:val="right" w:leader="dot" w:pos="9628"/>
      </w:tabs>
      <w:spacing w:line="360" w:lineRule="auto"/>
    </w:pPr>
    <w:rPr>
      <w:rFonts w:ascii="Tahoma" w:hAnsi="Tahoma" w:cs="Tahoma"/>
      <w:b/>
      <w:bCs/>
      <w:noProof/>
    </w:rPr>
  </w:style>
  <w:style w:type="table" w:styleId="Reetkatablice">
    <w:name w:val="Table Grid"/>
    <w:basedOn w:val="Obinatablica"/>
    <w:uiPriority w:val="59"/>
    <w:rsid w:val="009460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omakpopisa1">
    <w:name w:val="Odlomak popisa1"/>
    <w:basedOn w:val="Normal"/>
    <w:qFormat/>
    <w:rsid w:val="00E0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7C5E8D"/>
    <w:rPr>
      <w:i/>
      <w:iCs/>
    </w:rPr>
  </w:style>
  <w:style w:type="paragraph" w:styleId="StandardWeb">
    <w:name w:val="Normal (Web)"/>
    <w:basedOn w:val="Normal"/>
    <w:rsid w:val="00D560AF"/>
    <w:rPr>
      <w:rFonts w:eastAsia="Times New Roman"/>
      <w:lang w:eastAsia="hr-HR"/>
    </w:rPr>
  </w:style>
  <w:style w:type="paragraph" w:customStyle="1" w:styleId="Normal1">
    <w:name w:val="Normal1"/>
    <w:basedOn w:val="Normal"/>
    <w:rsid w:val="00D560AF"/>
    <w:rPr>
      <w:rFonts w:eastAsia="Times New Roman"/>
      <w:lang w:eastAsia="hr-HR"/>
    </w:rPr>
  </w:style>
  <w:style w:type="paragraph" w:customStyle="1" w:styleId="bez0020proreda">
    <w:name w:val="bez_0020proreda"/>
    <w:basedOn w:val="Normal"/>
    <w:rsid w:val="00D560AF"/>
    <w:rPr>
      <w:rFonts w:ascii="Calibri" w:eastAsia="Times New Roman" w:hAnsi="Calibri"/>
      <w:sz w:val="22"/>
      <w:szCs w:val="22"/>
      <w:lang w:eastAsia="hr-HR"/>
    </w:rPr>
  </w:style>
  <w:style w:type="paragraph" w:customStyle="1" w:styleId="NormalWeb3">
    <w:name w:val="Normal (Web)3"/>
    <w:basedOn w:val="Normal"/>
    <w:rsid w:val="00D560AF"/>
    <w:rPr>
      <w:rFonts w:eastAsia="Times New Roman"/>
      <w:lang w:eastAsia="hr-HR"/>
    </w:rPr>
  </w:style>
  <w:style w:type="character" w:customStyle="1" w:styleId="normalchar1">
    <w:name w:val="normal__char1"/>
    <w:rsid w:val="00D560AF"/>
    <w:rPr>
      <w:rFonts w:ascii="Times New Roman" w:hAnsi="Times New Roman" w:cs="Times New Roman" w:hint="default"/>
      <w:sz w:val="24"/>
      <w:szCs w:val="24"/>
    </w:rPr>
  </w:style>
  <w:style w:type="character" w:customStyle="1" w:styleId="bez0020proredachar1">
    <w:name w:val="bez_0020proreda__char1"/>
    <w:rsid w:val="00D560AF"/>
    <w:rPr>
      <w:rFonts w:ascii="Calibri" w:hAnsi="Calibri" w:hint="default"/>
      <w:sz w:val="22"/>
      <w:szCs w:val="22"/>
    </w:rPr>
  </w:style>
  <w:style w:type="character" w:customStyle="1" w:styleId="obi010dna0020tablicachar">
    <w:name w:val="obi_010dna_0020tablica__char"/>
    <w:basedOn w:val="Zadanifontodlomka"/>
    <w:rsid w:val="00D560AF"/>
  </w:style>
  <w:style w:type="paragraph" w:customStyle="1" w:styleId="Normal2">
    <w:name w:val="Normal2"/>
    <w:basedOn w:val="Normal"/>
    <w:rsid w:val="00D2150A"/>
    <w:rPr>
      <w:rFonts w:eastAsia="Times New Roman"/>
      <w:lang w:eastAsia="hr-HR"/>
    </w:rPr>
  </w:style>
  <w:style w:type="paragraph" w:customStyle="1" w:styleId="Normal3">
    <w:name w:val="Normal3"/>
    <w:basedOn w:val="Normal"/>
    <w:rsid w:val="002D522C"/>
    <w:rPr>
      <w:rFonts w:eastAsia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4E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943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943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35B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E61EC"/>
    <w:pPr>
      <w:ind w:left="708"/>
    </w:pPr>
  </w:style>
  <w:style w:type="character" w:styleId="Hiperveza">
    <w:name w:val="Hyperlink"/>
    <w:uiPriority w:val="99"/>
    <w:rsid w:val="00EC581E"/>
    <w:rPr>
      <w:color w:val="0000FF"/>
      <w:u w:val="single"/>
    </w:rPr>
  </w:style>
  <w:style w:type="paragraph" w:styleId="Zaglavlje">
    <w:name w:val="header"/>
    <w:basedOn w:val="Normal"/>
    <w:link w:val="ZaglavljeChar"/>
    <w:rsid w:val="00FD51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D5198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FD51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D5198"/>
    <w:rPr>
      <w:sz w:val="24"/>
      <w:szCs w:val="24"/>
      <w:lang w:eastAsia="zh-CN"/>
    </w:rPr>
  </w:style>
  <w:style w:type="paragraph" w:styleId="Tijeloteksta">
    <w:name w:val="Body Text"/>
    <w:basedOn w:val="Normal"/>
    <w:link w:val="TijelotekstaChar"/>
    <w:rsid w:val="00AF236B"/>
    <w:pPr>
      <w:jc w:val="both"/>
    </w:pPr>
    <w:rPr>
      <w:rFonts w:ascii="Tahoma" w:eastAsia="Times New Roman" w:hAnsi="Tahoma"/>
      <w:color w:val="000000"/>
      <w:szCs w:val="20"/>
    </w:rPr>
  </w:style>
  <w:style w:type="character" w:customStyle="1" w:styleId="TijelotekstaChar">
    <w:name w:val="Tijelo teksta Char"/>
    <w:link w:val="Tijeloteksta"/>
    <w:rsid w:val="00AF236B"/>
    <w:rPr>
      <w:rFonts w:ascii="Tahoma" w:eastAsia="Times New Roman" w:hAnsi="Tahoma"/>
      <w:color w:val="000000"/>
      <w:sz w:val="24"/>
    </w:rPr>
  </w:style>
  <w:style w:type="paragraph" w:styleId="Tekstbalonia">
    <w:name w:val="Balloon Text"/>
    <w:basedOn w:val="Normal"/>
    <w:link w:val="TekstbaloniaChar"/>
    <w:rsid w:val="0032547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25479"/>
    <w:rPr>
      <w:rFonts w:ascii="Tahoma" w:hAnsi="Tahoma" w:cs="Tahoma"/>
      <w:sz w:val="16"/>
      <w:szCs w:val="16"/>
      <w:lang w:eastAsia="zh-CN"/>
    </w:rPr>
  </w:style>
  <w:style w:type="character" w:styleId="Referencafusnote">
    <w:name w:val="footnote reference"/>
    <w:rsid w:val="00592AD1"/>
    <w:rPr>
      <w:rFonts w:ascii="Arial" w:hAnsi="Arial"/>
      <w:sz w:val="16"/>
      <w:vertAlign w:val="superscript"/>
    </w:rPr>
  </w:style>
  <w:style w:type="paragraph" w:styleId="Bezproreda">
    <w:name w:val="No Spacing"/>
    <w:link w:val="BezproredaChar"/>
    <w:uiPriority w:val="1"/>
    <w:qFormat/>
    <w:rsid w:val="00930BD0"/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838CE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Referencakomentara">
    <w:name w:val="annotation reference"/>
    <w:rsid w:val="00817CD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17CD1"/>
    <w:rPr>
      <w:sz w:val="20"/>
      <w:szCs w:val="20"/>
    </w:rPr>
  </w:style>
  <w:style w:type="character" w:customStyle="1" w:styleId="TekstkomentaraChar">
    <w:name w:val="Tekst komentara Char"/>
    <w:link w:val="Tekstkomentara"/>
    <w:rsid w:val="00817CD1"/>
    <w:rPr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817CD1"/>
    <w:rPr>
      <w:b/>
      <w:bCs/>
    </w:rPr>
  </w:style>
  <w:style w:type="character" w:customStyle="1" w:styleId="PredmetkomentaraChar">
    <w:name w:val="Predmet komentara Char"/>
    <w:link w:val="Predmetkomentara"/>
    <w:rsid w:val="00817CD1"/>
    <w:rPr>
      <w:b/>
      <w:bCs/>
      <w:lang w:eastAsia="zh-CN"/>
    </w:rPr>
  </w:style>
  <w:style w:type="character" w:customStyle="1" w:styleId="BezproredaChar">
    <w:name w:val="Bez proreda Char"/>
    <w:link w:val="Bezproreda"/>
    <w:uiPriority w:val="1"/>
    <w:rsid w:val="00594375"/>
    <w:rPr>
      <w:sz w:val="24"/>
      <w:szCs w:val="24"/>
      <w:lang w:eastAsia="zh-CN" w:bidi="ar-SA"/>
    </w:rPr>
  </w:style>
  <w:style w:type="character" w:customStyle="1" w:styleId="Naslov2Char">
    <w:name w:val="Naslov 2 Char"/>
    <w:link w:val="Naslov2"/>
    <w:semiHidden/>
    <w:rsid w:val="0059437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slov1Char">
    <w:name w:val="Naslov 1 Char"/>
    <w:link w:val="Naslov1"/>
    <w:rsid w:val="0059437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43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paragraph" w:styleId="Sadraj1">
    <w:name w:val="toc 1"/>
    <w:basedOn w:val="Normal"/>
    <w:next w:val="Normal"/>
    <w:autoRedefine/>
    <w:uiPriority w:val="39"/>
    <w:rsid w:val="006523D2"/>
    <w:pPr>
      <w:numPr>
        <w:numId w:val="14"/>
      </w:numPr>
      <w:tabs>
        <w:tab w:val="left" w:pos="660"/>
        <w:tab w:val="right" w:leader="dot" w:pos="9628"/>
      </w:tabs>
      <w:spacing w:line="360" w:lineRule="auto"/>
    </w:pPr>
    <w:rPr>
      <w:rFonts w:ascii="Tahoma" w:hAnsi="Tahoma" w:cs="Tahoma"/>
      <w:b/>
      <w:bCs/>
      <w:noProof/>
    </w:rPr>
  </w:style>
  <w:style w:type="table" w:styleId="Reetkatablice">
    <w:name w:val="Table Grid"/>
    <w:basedOn w:val="Obinatablica"/>
    <w:uiPriority w:val="59"/>
    <w:rsid w:val="009460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omakpopisa1">
    <w:name w:val="Odlomak popisa1"/>
    <w:basedOn w:val="Normal"/>
    <w:qFormat/>
    <w:rsid w:val="00E0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7C5E8D"/>
    <w:rPr>
      <w:i/>
      <w:iCs/>
    </w:rPr>
  </w:style>
  <w:style w:type="paragraph" w:styleId="StandardWeb">
    <w:name w:val="Normal (Web)"/>
    <w:basedOn w:val="Normal"/>
    <w:rsid w:val="00D560AF"/>
    <w:rPr>
      <w:rFonts w:eastAsia="Times New Roman"/>
      <w:lang w:eastAsia="hr-HR"/>
    </w:rPr>
  </w:style>
  <w:style w:type="paragraph" w:customStyle="1" w:styleId="Normal1">
    <w:name w:val="Normal1"/>
    <w:basedOn w:val="Normal"/>
    <w:rsid w:val="00D560AF"/>
    <w:rPr>
      <w:rFonts w:eastAsia="Times New Roman"/>
      <w:lang w:eastAsia="hr-HR"/>
    </w:rPr>
  </w:style>
  <w:style w:type="paragraph" w:customStyle="1" w:styleId="bez0020proreda">
    <w:name w:val="bez_0020proreda"/>
    <w:basedOn w:val="Normal"/>
    <w:rsid w:val="00D560AF"/>
    <w:rPr>
      <w:rFonts w:ascii="Calibri" w:eastAsia="Times New Roman" w:hAnsi="Calibri"/>
      <w:sz w:val="22"/>
      <w:szCs w:val="22"/>
      <w:lang w:eastAsia="hr-HR"/>
    </w:rPr>
  </w:style>
  <w:style w:type="paragraph" w:customStyle="1" w:styleId="NormalWeb3">
    <w:name w:val="Normal (Web)3"/>
    <w:basedOn w:val="Normal"/>
    <w:rsid w:val="00D560AF"/>
    <w:rPr>
      <w:rFonts w:eastAsia="Times New Roman"/>
      <w:lang w:eastAsia="hr-HR"/>
    </w:rPr>
  </w:style>
  <w:style w:type="character" w:customStyle="1" w:styleId="normalchar1">
    <w:name w:val="normal__char1"/>
    <w:rsid w:val="00D560AF"/>
    <w:rPr>
      <w:rFonts w:ascii="Times New Roman" w:hAnsi="Times New Roman" w:cs="Times New Roman" w:hint="default"/>
      <w:sz w:val="24"/>
      <w:szCs w:val="24"/>
    </w:rPr>
  </w:style>
  <w:style w:type="character" w:customStyle="1" w:styleId="bez0020proredachar1">
    <w:name w:val="bez_0020proreda__char1"/>
    <w:rsid w:val="00D560AF"/>
    <w:rPr>
      <w:rFonts w:ascii="Calibri" w:hAnsi="Calibri" w:hint="default"/>
      <w:sz w:val="22"/>
      <w:szCs w:val="22"/>
    </w:rPr>
  </w:style>
  <w:style w:type="character" w:customStyle="1" w:styleId="obi010dna0020tablicachar">
    <w:name w:val="obi_010dna_0020tablica__char"/>
    <w:basedOn w:val="Zadanifontodlomka"/>
    <w:rsid w:val="00D560AF"/>
  </w:style>
  <w:style w:type="paragraph" w:customStyle="1" w:styleId="Normal2">
    <w:name w:val="Normal2"/>
    <w:basedOn w:val="Normal"/>
    <w:rsid w:val="00D2150A"/>
    <w:rPr>
      <w:rFonts w:eastAsia="Times New Roman"/>
      <w:lang w:eastAsia="hr-HR"/>
    </w:rPr>
  </w:style>
  <w:style w:type="paragraph" w:customStyle="1" w:styleId="Normal3">
    <w:name w:val="Normal3"/>
    <w:basedOn w:val="Normal"/>
    <w:rsid w:val="002D522C"/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ps@htz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rodne-novine.nn.hr/clanci/sluzbeni/2009_10_122_3020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int.hr/UserDocsImages/140711_PR_razredi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3306C7-C613-48F2-B978-2E058CE5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3221</Words>
  <Characters>18365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KANDIDATURU PROJEKATA I MANIFESTACIJA</vt:lpstr>
      <vt:lpstr>UPUTE ZA KANDIDATURU PROJEKATA I MANIFESTACIJA</vt:lpstr>
    </vt:vector>
  </TitlesOfParts>
  <Company>htz</Company>
  <LinksUpToDate>false</LinksUpToDate>
  <CharactersWithSpaces>21543</CharactersWithSpaces>
  <SharedDoc>false</SharedDoc>
  <HLinks>
    <vt:vector size="108" baseType="variant">
      <vt:variant>
        <vt:i4>1441853</vt:i4>
      </vt:variant>
      <vt:variant>
        <vt:i4>99</vt:i4>
      </vt:variant>
      <vt:variant>
        <vt:i4>0</vt:i4>
      </vt:variant>
      <vt:variant>
        <vt:i4>5</vt:i4>
      </vt:variant>
      <vt:variant>
        <vt:lpwstr>mailto:potpore@htz.hr</vt:lpwstr>
      </vt:variant>
      <vt:variant>
        <vt:lpwstr/>
      </vt:variant>
      <vt:variant>
        <vt:i4>7602213</vt:i4>
      </vt:variant>
      <vt:variant>
        <vt:i4>96</vt:i4>
      </vt:variant>
      <vt:variant>
        <vt:i4>0</vt:i4>
      </vt:variant>
      <vt:variant>
        <vt:i4>5</vt:i4>
      </vt:variant>
      <vt:variant>
        <vt:lpwstr>http://www.mint.hr/</vt:lpwstr>
      </vt:variant>
      <vt:variant>
        <vt:lpwstr/>
      </vt:variant>
      <vt:variant>
        <vt:i4>7667830</vt:i4>
      </vt:variant>
      <vt:variant>
        <vt:i4>93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_Toc377388742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_Toc377388741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_Toc377388740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_Toc377388739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_Toc377388738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_Toc377388737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_Toc377388736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_Toc377388735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_Toc377388734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_Toc377388733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_Toc377388732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_Toc377388731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_Toc377388730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_Toc377388729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_Toc377388728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KANDIDATURU PROJEKATA I MANIFESTACIJA</dc:title>
  <dc:creator>Ines Paškvan</dc:creator>
  <cp:lastModifiedBy>Iva Puđak</cp:lastModifiedBy>
  <cp:revision>20</cp:revision>
  <cp:lastPrinted>2015-03-02T09:38:00Z</cp:lastPrinted>
  <dcterms:created xsi:type="dcterms:W3CDTF">2015-02-26T14:52:00Z</dcterms:created>
  <dcterms:modified xsi:type="dcterms:W3CDTF">2015-03-02T10:07:00Z</dcterms:modified>
</cp:coreProperties>
</file>